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936" w:rsidRDefault="00312936" w:rsidP="00312936">
      <w:pPr>
        <w:tabs>
          <w:tab w:val="right" w:pos="9638"/>
        </w:tabs>
        <w:spacing w:line="192" w:lineRule="auto"/>
        <w:rPr>
          <w:rFonts w:eastAsia="宋体"/>
          <w:lang w:eastAsia="zh-CN"/>
        </w:rPr>
      </w:pPr>
      <w:bookmarkStart w:id="0" w:name="OLE_LINK42"/>
      <w:r>
        <w:rPr>
          <w:rFonts w:ascii="Arial" w:hAnsi="Arial" w:cs="Arial"/>
          <w:b/>
          <w:bCs/>
          <w:sz w:val="24"/>
        </w:rPr>
        <w:t>SA WG2 Meeting #1</w:t>
      </w:r>
      <w:r>
        <w:rPr>
          <w:rFonts w:ascii="Arial" w:eastAsia="宋体" w:hAnsi="Arial" w:cs="Arial"/>
          <w:b/>
          <w:bCs/>
          <w:sz w:val="24"/>
          <w:lang w:eastAsia="zh-CN"/>
        </w:rPr>
        <w:t>31</w:t>
      </w:r>
      <w:r>
        <w:rPr>
          <w:rFonts w:ascii="Arial" w:hAnsi="Arial" w:cs="Arial"/>
          <w:b/>
          <w:bCs/>
          <w:sz w:val="24"/>
        </w:rPr>
        <w:tab/>
      </w:r>
      <w:r w:rsidR="00EA7500" w:rsidRPr="00EA7500">
        <w:rPr>
          <w:rFonts w:ascii="Arial" w:hAnsi="Arial" w:cs="Arial"/>
          <w:b/>
          <w:bCs/>
          <w:sz w:val="24"/>
        </w:rPr>
        <w:t>S2-1902162</w:t>
      </w:r>
    </w:p>
    <w:p w:rsidR="0007566C" w:rsidRPr="00DB5127" w:rsidRDefault="00312936" w:rsidP="00312936">
      <w:pPr>
        <w:widowControl w:val="0"/>
        <w:pBdr>
          <w:bottom w:val="single" w:sz="4" w:space="1" w:color="auto"/>
        </w:pBdr>
        <w:tabs>
          <w:tab w:val="right" w:pos="9638"/>
        </w:tabs>
        <w:spacing w:after="0" w:line="192" w:lineRule="auto"/>
        <w:ind w:right="-57"/>
        <w:rPr>
          <w:rFonts w:ascii="Arial" w:eastAsia="Arial Unicode MS" w:hAnsi="Arial" w:cs="Arial"/>
          <w:b/>
          <w:bCs/>
          <w:noProof/>
          <w:sz w:val="24"/>
        </w:rPr>
      </w:pPr>
      <w:r>
        <w:rPr>
          <w:rFonts w:ascii="Arial" w:hAnsi="Arial" w:cs="Arial"/>
          <w:b/>
          <w:bCs/>
          <w:sz w:val="24"/>
        </w:rPr>
        <w:t xml:space="preserve">25 February-1 March, 2019, Santa Cruz-Tenerife, Spain </w:t>
      </w:r>
      <w:bookmarkEnd w:id="0"/>
      <w:r w:rsidR="0007566C" w:rsidRPr="00DB5127">
        <w:rPr>
          <w:rFonts w:ascii="Arial" w:eastAsia="Arial Unicode MS" w:hAnsi="Arial" w:cs="Arial"/>
          <w:b/>
          <w:bCs/>
          <w:noProof/>
          <w:sz w:val="18"/>
        </w:rPr>
        <w:tab/>
      </w:r>
    </w:p>
    <w:p w:rsidR="0007566C" w:rsidRPr="00DB5127" w:rsidRDefault="0007566C" w:rsidP="0007566C">
      <w:pPr>
        <w:jc w:val="both"/>
        <w:rPr>
          <w:rFonts w:ascii="Arial" w:eastAsia="Malgun Gothic" w:hAnsi="Arial" w:cs="Arial"/>
        </w:rPr>
      </w:pP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1" w:name="OLE_LINK1"/>
      <w:bookmarkStart w:id="2" w:name="OLE_LINK2"/>
      <w:r w:rsidR="00F60529" w:rsidRPr="00F60529">
        <w:t xml:space="preserve"> </w:t>
      </w:r>
      <w:r w:rsidR="00F60529" w:rsidRPr="00F60529">
        <w:rPr>
          <w:rFonts w:ascii="Arial" w:eastAsia="Malgun Gothic" w:hAnsi="Arial" w:cs="Arial"/>
          <w:b/>
        </w:rPr>
        <w:t xml:space="preserve">Discussion paper for </w:t>
      </w:r>
      <w:bookmarkStart w:id="3" w:name="OLE_LINK25"/>
      <w:bookmarkStart w:id="4" w:name="OLE_LINK26"/>
      <w:r w:rsidR="00F60529" w:rsidRPr="00F60529">
        <w:rPr>
          <w:rFonts w:ascii="Arial" w:eastAsia="Malgun Gothic" w:hAnsi="Arial" w:cs="Arial"/>
          <w:b/>
        </w:rPr>
        <w:t>5GLA</w:t>
      </w:r>
      <w:bookmarkStart w:id="5" w:name="_GoBack"/>
      <w:bookmarkEnd w:id="5"/>
      <w:r w:rsidR="00F60529" w:rsidRPr="00F60529">
        <w:rPr>
          <w:rFonts w:ascii="Arial" w:eastAsia="Malgun Gothic" w:hAnsi="Arial" w:cs="Arial"/>
          <w:b/>
        </w:rPr>
        <w:t xml:space="preserve">N </w:t>
      </w:r>
      <w:r w:rsidR="00D72C56">
        <w:rPr>
          <w:rFonts w:ascii="Arial" w:eastAsia="Malgun Gothic" w:hAnsi="Arial" w:cs="Arial"/>
          <w:b/>
        </w:rPr>
        <w:t>path management</w:t>
      </w:r>
      <w:bookmarkEnd w:id="1"/>
      <w:bookmarkEnd w:id="2"/>
      <w:bookmarkEnd w:id="3"/>
      <w:bookmarkEnd w:id="4"/>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AB4BEF">
        <w:rPr>
          <w:rFonts w:ascii="Arial" w:eastAsia="Malgun Gothic" w:hAnsi="Arial" w:cs="Arial"/>
          <w:b/>
        </w:rPr>
        <w:t>6.15.1</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proofErr w:type="spellStart"/>
      <w:r w:rsidR="00F60529" w:rsidRPr="00F60529">
        <w:rPr>
          <w:rFonts w:ascii="Arial" w:eastAsia="Malgun Gothic" w:hAnsi="Arial" w:cs="Arial"/>
          <w:b/>
        </w:rPr>
        <w:t>Vertical_LAN</w:t>
      </w:r>
      <w:proofErr w:type="spellEnd"/>
      <w:r w:rsidR="00F60529" w:rsidRPr="00F60529">
        <w:rPr>
          <w:rFonts w:ascii="Arial" w:eastAsia="Malgun Gothic" w:hAnsi="Arial" w:cs="Arial"/>
          <w:b/>
        </w:rPr>
        <w:t xml:space="preserve"> </w:t>
      </w:r>
      <w:r w:rsidRPr="00F60529">
        <w:rPr>
          <w:rFonts w:ascii="Arial" w:eastAsia="Malgun Gothic" w:hAnsi="Arial" w:cs="Arial"/>
          <w:b/>
        </w:rPr>
        <w:t>/Rel-16</w:t>
      </w:r>
    </w:p>
    <w:p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r w:rsidR="00AB4BEF">
        <w:rPr>
          <w:rFonts w:ascii="Arial" w:eastAsia="Malgun Gothic" w:hAnsi="Arial" w:cs="Arial"/>
          <w:i/>
        </w:rPr>
        <w:t>d</w:t>
      </w:r>
      <w:r w:rsidR="00AB4BEF" w:rsidRPr="00F60529">
        <w:rPr>
          <w:rFonts w:ascii="Arial" w:eastAsia="Malgun Gothic" w:hAnsi="Arial" w:cs="Arial"/>
          <w:i/>
        </w:rPr>
        <w:t>iscusses</w:t>
      </w:r>
      <w:r w:rsidR="00F60529" w:rsidRPr="00F60529">
        <w:rPr>
          <w:rFonts w:ascii="Arial" w:eastAsia="Malgun Gothic" w:hAnsi="Arial" w:cs="Arial"/>
          <w:i/>
        </w:rPr>
        <w:t xml:space="preserve"> the issues </w:t>
      </w:r>
      <w:r w:rsidR="00D72C56">
        <w:rPr>
          <w:rFonts w:ascii="Arial" w:eastAsia="Malgun Gothic" w:hAnsi="Arial" w:cs="Arial"/>
          <w:i/>
        </w:rPr>
        <w:t>for 5GLAN path management</w:t>
      </w:r>
      <w:r w:rsidR="00F60529" w:rsidRPr="00F60529">
        <w:rPr>
          <w:rFonts w:ascii="Arial" w:eastAsia="Malgun Gothic" w:hAnsi="Arial" w:cs="Arial"/>
          <w:i/>
        </w:rPr>
        <w:t>.</w:t>
      </w:r>
    </w:p>
    <w:p w:rsidR="0007566C" w:rsidRDefault="0007566C" w:rsidP="0007566C">
      <w:pPr>
        <w:pStyle w:val="1"/>
      </w:pPr>
      <w:r>
        <w:t>1</w:t>
      </w:r>
      <w:r>
        <w:tab/>
        <w:t>Discussion</w:t>
      </w:r>
    </w:p>
    <w:p w:rsidR="006D1E7A" w:rsidRPr="00CD2F98" w:rsidRDefault="00D72C56" w:rsidP="006D1E7A">
      <w:pPr>
        <w:rPr>
          <w:rFonts w:ascii="Times New Roman" w:eastAsiaTheme="minorEastAsia" w:hAnsi="Times New Roman" w:cs="Times New Roman"/>
          <w:lang w:eastAsia="zh-CN"/>
        </w:rPr>
      </w:pPr>
      <w:r w:rsidRPr="00CD2F98">
        <w:rPr>
          <w:rFonts w:ascii="Times New Roman" w:eastAsiaTheme="minorEastAsia" w:hAnsi="Times New Roman" w:cs="Times New Roman"/>
          <w:lang w:eastAsia="zh-CN"/>
        </w:rPr>
        <w:t>This contribution discusses the 5GLAN path management including two issues.</w:t>
      </w:r>
    </w:p>
    <w:p w:rsidR="00D72C56" w:rsidRPr="00CD2F98" w:rsidRDefault="00D72C56" w:rsidP="006D1E7A">
      <w:pPr>
        <w:rPr>
          <w:rFonts w:ascii="Times New Roman" w:eastAsiaTheme="minorEastAsia" w:hAnsi="Times New Roman" w:cs="Times New Roman"/>
          <w:b/>
          <w:lang w:eastAsia="zh-CN"/>
        </w:rPr>
      </w:pPr>
      <w:r w:rsidRPr="00CD2F98">
        <w:rPr>
          <w:rFonts w:ascii="Times New Roman" w:eastAsiaTheme="minorEastAsia" w:hAnsi="Times New Roman" w:cs="Times New Roman"/>
          <w:b/>
          <w:lang w:eastAsia="zh-CN"/>
        </w:rPr>
        <w:t xml:space="preserve">Issue1: How for UPF to determine the forwarding path for unicast and multicast packet. </w:t>
      </w:r>
    </w:p>
    <w:p w:rsidR="00F2541E" w:rsidRDefault="00D72C56" w:rsidP="006D1E7A">
      <w:pPr>
        <w:rPr>
          <w:rFonts w:eastAsiaTheme="minorEastAsia"/>
          <w:lang w:eastAsia="zh-CN"/>
        </w:rPr>
      </w:pPr>
      <w:r w:rsidRPr="00CD2F98">
        <w:rPr>
          <w:rFonts w:ascii="Times New Roman" w:eastAsiaTheme="minorEastAsia" w:hAnsi="Times New Roman" w:cs="Times New Roman"/>
          <w:lang w:eastAsia="zh-CN"/>
        </w:rPr>
        <w:t>The current PDR and FAR can be extended to include the forwarding path information for 5GLAN group</w:t>
      </w:r>
      <w:r w:rsidR="00F54EAC" w:rsidRPr="00CD2F98">
        <w:rPr>
          <w:rFonts w:ascii="Times New Roman" w:eastAsiaTheme="minorEastAsia" w:hAnsi="Times New Roman" w:cs="Times New Roman"/>
          <w:lang w:eastAsia="zh-CN"/>
        </w:rPr>
        <w:t xml:space="preserve"> with the following enhancement. </w:t>
      </w:r>
      <w:r w:rsidR="00446B78" w:rsidRPr="00CD2F98">
        <w:rPr>
          <w:rFonts w:ascii="Times New Roman" w:eastAsiaTheme="minorEastAsia" w:hAnsi="Times New Roman" w:cs="Times New Roman"/>
          <w:lang w:eastAsia="zh-CN"/>
        </w:rPr>
        <w:t>In Rel-15, one PDU Session is only associated with one N6 interface, when the UPF receive</w:t>
      </w:r>
      <w:r w:rsidR="001C1D7E" w:rsidRPr="00CD2F98">
        <w:rPr>
          <w:rFonts w:ascii="Times New Roman" w:eastAsiaTheme="minorEastAsia" w:hAnsi="Times New Roman" w:cs="Times New Roman"/>
          <w:lang w:eastAsia="zh-CN"/>
        </w:rPr>
        <w:t>s</w:t>
      </w:r>
      <w:r w:rsidR="00446B78" w:rsidRPr="00CD2F98">
        <w:rPr>
          <w:rFonts w:ascii="Times New Roman" w:eastAsiaTheme="minorEastAsia" w:hAnsi="Times New Roman" w:cs="Times New Roman"/>
          <w:lang w:eastAsia="zh-CN"/>
        </w:rPr>
        <w:t xml:space="preserve"> the data from one PDU Session</w:t>
      </w:r>
      <w:r w:rsidR="001C1D7E" w:rsidRPr="00CD2F98">
        <w:rPr>
          <w:rFonts w:ascii="Times New Roman" w:eastAsiaTheme="minorEastAsia" w:hAnsi="Times New Roman" w:cs="Times New Roman"/>
          <w:lang w:eastAsia="zh-CN"/>
        </w:rPr>
        <w:t xml:space="preserve"> i.e. the “CN tunnel info” in the following PDR table and then can determine the forwarding path based on the </w:t>
      </w:r>
      <w:r w:rsidR="0078284D" w:rsidRPr="00CD2F98">
        <w:rPr>
          <w:rFonts w:ascii="Times New Roman" w:eastAsiaTheme="minorEastAsia" w:hAnsi="Times New Roman" w:cs="Times New Roman"/>
          <w:lang w:eastAsia="zh-CN"/>
        </w:rPr>
        <w:t>“Destination interface”</w:t>
      </w:r>
      <w:r w:rsidR="00F2541E" w:rsidRPr="00CD2F98">
        <w:rPr>
          <w:rFonts w:ascii="Times New Roman" w:eastAsiaTheme="minorEastAsia" w:hAnsi="Times New Roman" w:cs="Times New Roman"/>
          <w:lang w:eastAsia="zh-CN"/>
        </w:rPr>
        <w:t xml:space="preserve"> in the FAR. </w:t>
      </w:r>
    </w:p>
    <w:p w:rsidR="00F44838" w:rsidRPr="00522303" w:rsidRDefault="00F44838" w:rsidP="00F44838">
      <w:pPr>
        <w:keepNext/>
        <w:keepLines/>
        <w:spacing w:before="60"/>
        <w:jc w:val="center"/>
        <w:rPr>
          <w:rFonts w:ascii="Arial" w:eastAsia="等线" w:hAnsi="Arial"/>
          <w:b/>
        </w:rPr>
      </w:pPr>
      <w:r w:rsidRPr="00522303">
        <w:rPr>
          <w:rFonts w:ascii="Arial" w:eastAsia="等线" w:hAnsi="Arial"/>
          <w:b/>
        </w:rPr>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392"/>
        <w:gridCol w:w="3962"/>
        <w:gridCol w:w="2767"/>
      </w:tblGrid>
      <w:tr w:rsidR="00F44838" w:rsidRPr="00522303" w:rsidTr="00193625">
        <w:tc>
          <w:tcPr>
            <w:tcW w:w="2645" w:type="dxa"/>
            <w:gridSpan w:val="2"/>
          </w:tcPr>
          <w:p w:rsidR="00F44838" w:rsidRPr="00522303" w:rsidRDefault="00F44838" w:rsidP="00193625">
            <w:pPr>
              <w:keepNext/>
              <w:keepLines/>
              <w:spacing w:after="0"/>
              <w:jc w:val="center"/>
              <w:rPr>
                <w:rFonts w:ascii="Arial" w:eastAsia="等线" w:hAnsi="Arial"/>
                <w:b/>
                <w:sz w:val="18"/>
              </w:rPr>
            </w:pPr>
            <w:r w:rsidRPr="00522303">
              <w:rPr>
                <w:rFonts w:ascii="Arial" w:eastAsia="等线" w:hAnsi="Arial"/>
                <w:b/>
                <w:sz w:val="18"/>
              </w:rPr>
              <w:t>Attribute</w:t>
            </w:r>
          </w:p>
        </w:tc>
        <w:tc>
          <w:tcPr>
            <w:tcW w:w="4120" w:type="dxa"/>
          </w:tcPr>
          <w:p w:rsidR="00F44838" w:rsidRPr="00522303" w:rsidRDefault="00F44838" w:rsidP="00193625">
            <w:pPr>
              <w:keepNext/>
              <w:keepLines/>
              <w:spacing w:after="0"/>
              <w:jc w:val="center"/>
              <w:rPr>
                <w:rFonts w:ascii="Arial" w:eastAsia="等线" w:hAnsi="Arial"/>
                <w:b/>
                <w:sz w:val="18"/>
              </w:rPr>
            </w:pPr>
            <w:r w:rsidRPr="00522303">
              <w:rPr>
                <w:rFonts w:ascii="Arial" w:eastAsia="等线" w:hAnsi="Arial"/>
                <w:b/>
                <w:sz w:val="18"/>
              </w:rPr>
              <w:t>Description</w:t>
            </w:r>
          </w:p>
        </w:tc>
        <w:tc>
          <w:tcPr>
            <w:tcW w:w="2864" w:type="dxa"/>
          </w:tcPr>
          <w:p w:rsidR="00F44838" w:rsidRPr="00522303" w:rsidRDefault="00F44838" w:rsidP="00193625">
            <w:pPr>
              <w:keepNext/>
              <w:keepLines/>
              <w:spacing w:after="0"/>
              <w:jc w:val="center"/>
              <w:rPr>
                <w:rFonts w:ascii="Arial" w:eastAsia="等线" w:hAnsi="Arial"/>
                <w:b/>
                <w:sz w:val="18"/>
              </w:rPr>
            </w:pPr>
            <w:r w:rsidRPr="00522303">
              <w:rPr>
                <w:rFonts w:ascii="Arial" w:eastAsia="等线" w:hAnsi="Arial"/>
                <w:b/>
                <w:sz w:val="18"/>
              </w:rPr>
              <w:t>Comment</w:t>
            </w: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N4 Session ID</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Identifies the N4 session associated to this PDR</w:t>
            </w:r>
          </w:p>
        </w:tc>
        <w:tc>
          <w:tcPr>
            <w:tcW w:w="2864" w:type="dxa"/>
          </w:tcPr>
          <w:p w:rsidR="00F44838" w:rsidRPr="00522303" w:rsidRDefault="00F44838" w:rsidP="00193625">
            <w:pPr>
              <w:keepNext/>
              <w:keepLines/>
              <w:spacing w:after="0"/>
              <w:rPr>
                <w:rFonts w:ascii="Arial" w:eastAsia="等线" w:hAnsi="Arial"/>
                <w:sz w:val="18"/>
              </w:rPr>
            </w:pP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Rule ID</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Unique identifier to identify this rule</w:t>
            </w:r>
          </w:p>
        </w:tc>
        <w:tc>
          <w:tcPr>
            <w:tcW w:w="2864" w:type="dxa"/>
          </w:tcPr>
          <w:p w:rsidR="00F44838" w:rsidRPr="00522303" w:rsidRDefault="00F44838" w:rsidP="00193625">
            <w:pPr>
              <w:keepNext/>
              <w:keepLines/>
              <w:spacing w:after="0"/>
              <w:rPr>
                <w:rFonts w:ascii="Arial" w:eastAsia="等线" w:hAnsi="Arial"/>
                <w:sz w:val="18"/>
              </w:rPr>
            </w:pP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Precedence</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cs="Arial"/>
                <w:sz w:val="18"/>
                <w:szCs w:val="18"/>
                <w:lang w:eastAsia="zh-CN"/>
              </w:rPr>
              <w:t>Determines the order, in which the detection information of all rules is applied</w:t>
            </w:r>
          </w:p>
        </w:tc>
        <w:tc>
          <w:tcPr>
            <w:tcW w:w="2864" w:type="dxa"/>
            <w:tcBorders>
              <w:bottom w:val="single" w:sz="4" w:space="0" w:color="auto"/>
            </w:tcBorders>
          </w:tcPr>
          <w:p w:rsidR="00F44838" w:rsidRPr="00522303" w:rsidRDefault="00F44838" w:rsidP="00193625">
            <w:pPr>
              <w:keepNext/>
              <w:keepLines/>
              <w:spacing w:after="0"/>
              <w:rPr>
                <w:rFonts w:ascii="Arial" w:eastAsia="等线" w:hAnsi="Arial"/>
                <w:sz w:val="18"/>
              </w:rPr>
            </w:pPr>
          </w:p>
        </w:tc>
      </w:tr>
      <w:tr w:rsidR="00F44838" w:rsidRPr="00522303" w:rsidTr="00193625">
        <w:tc>
          <w:tcPr>
            <w:tcW w:w="1236" w:type="dxa"/>
            <w:tcBorders>
              <w:bottom w:val="nil"/>
            </w:tcBorders>
          </w:tcPr>
          <w:p w:rsidR="00F44838" w:rsidRPr="00522303" w:rsidRDefault="00F44838" w:rsidP="00193625">
            <w:pPr>
              <w:keepNext/>
              <w:keepLines/>
              <w:spacing w:after="0"/>
              <w:rPr>
                <w:rFonts w:ascii="Arial" w:eastAsia="等线" w:hAnsi="Arial"/>
                <w:sz w:val="18"/>
              </w:rPr>
            </w:pPr>
            <w:bookmarkStart w:id="6" w:name="_Hlk1482478"/>
            <w:r w:rsidRPr="00522303">
              <w:rPr>
                <w:rFonts w:ascii="Arial" w:eastAsia="等线" w:hAnsi="Arial"/>
                <w:sz w:val="18"/>
              </w:rPr>
              <w:t xml:space="preserve">Packet </w:t>
            </w: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Source interface</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Contains the values "access side", "core side", "SMF", "N6-LAN"</w:t>
            </w:r>
          </w:p>
        </w:tc>
        <w:tc>
          <w:tcPr>
            <w:tcW w:w="2864" w:type="dxa"/>
            <w:tcBorders>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Combination of UE IP address (together with Network instance,</w:t>
            </w: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detection</w:t>
            </w: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 xml:space="preserve">UE IP address </w:t>
            </w:r>
          </w:p>
        </w:tc>
        <w:tc>
          <w:tcPr>
            <w:tcW w:w="4120" w:type="dxa"/>
          </w:tcPr>
          <w:p w:rsidR="00F44838" w:rsidRPr="00522303" w:rsidRDefault="00F44838" w:rsidP="00193625">
            <w:pPr>
              <w:keepNext/>
              <w:keepLines/>
              <w:spacing w:after="0"/>
              <w:rPr>
                <w:rFonts w:ascii="Arial" w:eastAsia="等线" w:hAnsi="Arial"/>
                <w:sz w:val="18"/>
              </w:rPr>
            </w:pPr>
            <w:bookmarkStart w:id="7" w:name="OLE_LINK14"/>
            <w:bookmarkStart w:id="8" w:name="OLE_LINK15"/>
            <w:r w:rsidRPr="00522303">
              <w:rPr>
                <w:rFonts w:ascii="Arial" w:eastAsia="等线" w:hAnsi="Arial"/>
                <w:sz w:val="18"/>
              </w:rPr>
              <w:t>One IPv4 address and/or one IPv6 prefix with prefix length</w:t>
            </w:r>
            <w:bookmarkEnd w:id="7"/>
            <w:bookmarkEnd w:id="8"/>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if necessary), CN tunnel info, packet filter set, application ID,</w:t>
            </w: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information</w:t>
            </w: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Network instance (NOTE 1)</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Identifies the Network instance associated with the incoming packet</w:t>
            </w:r>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Ethernet PDU Session Information and QFI are used for traffic detection.</w:t>
            </w:r>
          </w:p>
        </w:tc>
      </w:tr>
      <w:bookmarkEnd w:id="6"/>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p>
        </w:tc>
        <w:tc>
          <w:tcPr>
            <w:tcW w:w="1409" w:type="dxa"/>
          </w:tcPr>
          <w:p w:rsidR="00F44838" w:rsidRPr="00F44838" w:rsidRDefault="00F44838" w:rsidP="00193625">
            <w:pPr>
              <w:keepNext/>
              <w:keepLines/>
              <w:spacing w:after="0"/>
              <w:rPr>
                <w:rFonts w:ascii="Arial" w:eastAsia="等线" w:hAnsi="Arial"/>
                <w:sz w:val="18"/>
                <w:highlight w:val="yellow"/>
              </w:rPr>
            </w:pPr>
            <w:r w:rsidRPr="00F44838">
              <w:rPr>
                <w:rFonts w:ascii="Arial" w:eastAsia="等线" w:hAnsi="Arial"/>
                <w:sz w:val="18"/>
                <w:highlight w:val="yellow"/>
              </w:rPr>
              <w:t>CN tunnel info</w:t>
            </w:r>
          </w:p>
        </w:tc>
        <w:tc>
          <w:tcPr>
            <w:tcW w:w="4120" w:type="dxa"/>
          </w:tcPr>
          <w:p w:rsidR="00F44838" w:rsidRPr="00F44838" w:rsidRDefault="00F44838" w:rsidP="00193625">
            <w:pPr>
              <w:keepNext/>
              <w:keepLines/>
              <w:spacing w:after="0"/>
              <w:rPr>
                <w:rFonts w:ascii="Arial" w:eastAsia="等线" w:hAnsi="Arial"/>
                <w:sz w:val="18"/>
                <w:highlight w:val="yellow"/>
              </w:rPr>
            </w:pPr>
            <w:r w:rsidRPr="00F44838">
              <w:rPr>
                <w:rFonts w:ascii="Arial" w:eastAsia="等线" w:hAnsi="Arial"/>
                <w:sz w:val="18"/>
                <w:highlight w:val="yellow"/>
              </w:rPr>
              <w:t>CN tunnel info on N3, N9 interfaces, i.e. F-TEID</w:t>
            </w:r>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Packet Filter Set</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Details see clause 5.7.6, TS 23.501.</w:t>
            </w:r>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Details like all the combination possibilities on N3, N9 interfaces</w:t>
            </w: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Application ID</w:t>
            </w:r>
          </w:p>
        </w:tc>
        <w:tc>
          <w:tcPr>
            <w:tcW w:w="4120" w:type="dxa"/>
          </w:tcPr>
          <w:p w:rsidR="00F44838" w:rsidRPr="00522303" w:rsidRDefault="00F44838" w:rsidP="00193625">
            <w:pPr>
              <w:keepNext/>
              <w:keepLines/>
              <w:spacing w:after="0"/>
              <w:rPr>
                <w:rFonts w:ascii="Arial" w:eastAsia="等线" w:hAnsi="Arial"/>
                <w:sz w:val="18"/>
              </w:rPr>
            </w:pPr>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are left for stage 3 decision.</w:t>
            </w: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QoS Flow ID</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Contains the value of 5QI or non-standardized QFI</w:t>
            </w:r>
          </w:p>
        </w:tc>
        <w:tc>
          <w:tcPr>
            <w:tcW w:w="2864" w:type="dxa"/>
            <w:tcBorders>
              <w:top w:val="nil"/>
              <w:bottom w:val="nil"/>
            </w:tcBorders>
          </w:tcPr>
          <w:p w:rsidR="00F44838" w:rsidRPr="00522303" w:rsidRDefault="00F44838" w:rsidP="00193625">
            <w:pPr>
              <w:keepNext/>
              <w:keepLines/>
              <w:spacing w:after="0"/>
              <w:rPr>
                <w:rFonts w:ascii="Arial" w:eastAsia="等线" w:hAnsi="Arial"/>
                <w:sz w:val="18"/>
              </w:rPr>
            </w:pPr>
          </w:p>
        </w:tc>
      </w:tr>
      <w:tr w:rsidR="00F44838" w:rsidRPr="00522303" w:rsidTr="00193625">
        <w:tc>
          <w:tcPr>
            <w:tcW w:w="1236" w:type="dxa"/>
            <w:tcBorders>
              <w:top w:val="nil"/>
              <w:bottom w:val="nil"/>
            </w:tcBorders>
          </w:tcPr>
          <w:p w:rsidR="00F44838" w:rsidRPr="00522303" w:rsidRDefault="00F44838" w:rsidP="00193625">
            <w:pPr>
              <w:keepNext/>
              <w:keepLines/>
              <w:spacing w:after="0"/>
              <w:rPr>
                <w:rFonts w:ascii="Arial" w:eastAsia="等线" w:hAnsi="Arial"/>
                <w:sz w:val="18"/>
              </w:rPr>
            </w:pPr>
          </w:p>
        </w:tc>
        <w:tc>
          <w:tcPr>
            <w:tcW w:w="1409"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Ethernet PDU Session Information</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Refers to all the (DL) Ethernet packets matching an Ethernet PDU session, as further described in clause 5.6.10.2 and in TS 29.244 [65].</w:t>
            </w:r>
          </w:p>
        </w:tc>
        <w:tc>
          <w:tcPr>
            <w:tcW w:w="2864" w:type="dxa"/>
            <w:tcBorders>
              <w:top w:val="nil"/>
            </w:tcBorders>
          </w:tcPr>
          <w:p w:rsidR="00F44838" w:rsidRPr="00522303" w:rsidRDefault="00F44838" w:rsidP="00193625">
            <w:pPr>
              <w:keepNext/>
              <w:keepLines/>
              <w:spacing w:after="0"/>
              <w:rPr>
                <w:rFonts w:ascii="Arial" w:eastAsia="等线" w:hAnsi="Arial"/>
                <w:sz w:val="18"/>
              </w:rPr>
            </w:pP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Outer header removal</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 xml:space="preserve">Instructs the UP function to remove one or more outer header(s) (e.g. IP+UDP+GTP, </w:t>
            </w:r>
            <w:r w:rsidRPr="00522303">
              <w:rPr>
                <w:rFonts w:ascii="Arial" w:eastAsia="等线" w:hAnsi="Arial"/>
                <w:sz w:val="18"/>
                <w:lang w:val="x-none"/>
              </w:rPr>
              <w:t xml:space="preserve">IP + possibly UDP, </w:t>
            </w:r>
            <w:r w:rsidRPr="00522303">
              <w:rPr>
                <w:rFonts w:ascii="Arial" w:eastAsia="等线" w:hAnsi="Arial"/>
                <w:sz w:val="18"/>
              </w:rPr>
              <w:t>VLAN tag), from the incoming packet.</w:t>
            </w:r>
          </w:p>
        </w:tc>
        <w:tc>
          <w:tcPr>
            <w:tcW w:w="2864"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Any extension header shall be stored for this packet.</w:t>
            </w: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Forwarding Action Rule ID</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The Forwarding Action Rule ID identifies a forwarding action that has to be applied.</w:t>
            </w:r>
          </w:p>
        </w:tc>
        <w:tc>
          <w:tcPr>
            <w:tcW w:w="2864" w:type="dxa"/>
          </w:tcPr>
          <w:p w:rsidR="00F44838" w:rsidRPr="00522303" w:rsidRDefault="00F44838" w:rsidP="00193625">
            <w:pPr>
              <w:keepNext/>
              <w:keepLines/>
              <w:spacing w:after="0"/>
              <w:rPr>
                <w:rFonts w:ascii="Arial" w:eastAsia="等线" w:hAnsi="Arial"/>
                <w:sz w:val="18"/>
              </w:rPr>
            </w:pP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List of Usage Reporting Rule ID(s)</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Every Usage Reporting Rule ID identifies a measurement action that has to be applied.</w:t>
            </w:r>
          </w:p>
        </w:tc>
        <w:tc>
          <w:tcPr>
            <w:tcW w:w="2864" w:type="dxa"/>
          </w:tcPr>
          <w:p w:rsidR="00F44838" w:rsidRPr="00522303" w:rsidRDefault="00F44838" w:rsidP="00193625">
            <w:pPr>
              <w:keepNext/>
              <w:keepLines/>
              <w:spacing w:after="0"/>
              <w:rPr>
                <w:rFonts w:ascii="Arial" w:eastAsia="等线" w:hAnsi="Arial"/>
                <w:sz w:val="18"/>
              </w:rPr>
            </w:pPr>
          </w:p>
        </w:tc>
      </w:tr>
      <w:tr w:rsidR="00F44838" w:rsidRPr="00522303" w:rsidTr="00193625">
        <w:tc>
          <w:tcPr>
            <w:tcW w:w="2645" w:type="dxa"/>
            <w:gridSpan w:val="2"/>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List of QoS Enforcement Rule ID(s)</w:t>
            </w:r>
          </w:p>
        </w:tc>
        <w:tc>
          <w:tcPr>
            <w:tcW w:w="4120" w:type="dxa"/>
          </w:tcPr>
          <w:p w:rsidR="00F44838" w:rsidRPr="00522303" w:rsidRDefault="00F44838" w:rsidP="00193625">
            <w:pPr>
              <w:keepNext/>
              <w:keepLines/>
              <w:spacing w:after="0"/>
              <w:rPr>
                <w:rFonts w:ascii="Arial" w:eastAsia="等线" w:hAnsi="Arial"/>
                <w:sz w:val="18"/>
              </w:rPr>
            </w:pPr>
            <w:r w:rsidRPr="00522303">
              <w:rPr>
                <w:rFonts w:ascii="Arial" w:eastAsia="等线" w:hAnsi="Arial"/>
                <w:sz w:val="18"/>
              </w:rPr>
              <w:t>Every QoS Enforcement Rule ID identifies a QoS enforcement action that has to be applied.</w:t>
            </w:r>
          </w:p>
        </w:tc>
        <w:tc>
          <w:tcPr>
            <w:tcW w:w="2864" w:type="dxa"/>
          </w:tcPr>
          <w:p w:rsidR="00F44838" w:rsidRPr="00522303" w:rsidRDefault="00F44838" w:rsidP="00193625">
            <w:pPr>
              <w:keepNext/>
              <w:keepLines/>
              <w:spacing w:after="0"/>
              <w:rPr>
                <w:rFonts w:ascii="Arial" w:eastAsia="等线" w:hAnsi="Arial"/>
                <w:sz w:val="18"/>
              </w:rPr>
            </w:pPr>
          </w:p>
        </w:tc>
      </w:tr>
      <w:tr w:rsidR="00F44838" w:rsidRPr="00522303" w:rsidTr="00193625">
        <w:tc>
          <w:tcPr>
            <w:tcW w:w="9629" w:type="dxa"/>
            <w:gridSpan w:val="4"/>
          </w:tcPr>
          <w:p w:rsidR="00F44838" w:rsidRPr="00522303" w:rsidRDefault="00F44838" w:rsidP="00193625">
            <w:pPr>
              <w:keepNext/>
              <w:keepLines/>
              <w:spacing w:after="0"/>
              <w:ind w:left="851" w:hanging="851"/>
              <w:rPr>
                <w:rFonts w:ascii="Arial" w:eastAsia="等线" w:hAnsi="Arial"/>
                <w:sz w:val="18"/>
              </w:rPr>
            </w:pPr>
            <w:r w:rsidRPr="00522303">
              <w:rPr>
                <w:rFonts w:ascii="Arial" w:eastAsia="等线" w:hAnsi="Arial"/>
                <w:sz w:val="18"/>
              </w:rPr>
              <w:t>NOTE 1:</w:t>
            </w:r>
            <w:r w:rsidRPr="00522303">
              <w:rPr>
                <w:rFonts w:ascii="Arial" w:eastAsia="等线" w:hAnsi="Arial"/>
                <w:sz w:val="18"/>
              </w:rPr>
              <w:tab/>
              <w:t>Needed e.g. in case:</w:t>
            </w:r>
          </w:p>
          <w:p w:rsidR="00F44838" w:rsidRPr="00522303" w:rsidRDefault="00F44838" w:rsidP="00193625">
            <w:pPr>
              <w:keepNext/>
              <w:keepLines/>
              <w:spacing w:after="0"/>
              <w:ind w:left="851" w:hanging="851"/>
              <w:rPr>
                <w:rFonts w:ascii="Arial" w:eastAsia="等线" w:hAnsi="Arial"/>
                <w:sz w:val="18"/>
              </w:rPr>
            </w:pPr>
            <w:r w:rsidRPr="00522303">
              <w:rPr>
                <w:rFonts w:ascii="Arial" w:eastAsia="等线" w:hAnsi="Arial"/>
                <w:sz w:val="18"/>
              </w:rPr>
              <w:tab/>
              <w:t>-</w:t>
            </w:r>
            <w:r w:rsidRPr="00522303">
              <w:rPr>
                <w:rFonts w:ascii="Arial" w:eastAsia="等线" w:hAnsi="Arial"/>
                <w:sz w:val="18"/>
              </w:rPr>
              <w:tab/>
              <w:t>UPF supports multiple DNN with overlapping IP addresses;</w:t>
            </w:r>
          </w:p>
          <w:p w:rsidR="00F44838" w:rsidRPr="00522303" w:rsidRDefault="00F44838" w:rsidP="00193625">
            <w:pPr>
              <w:keepNext/>
              <w:keepLines/>
              <w:spacing w:after="0"/>
              <w:ind w:left="851" w:hanging="851"/>
              <w:rPr>
                <w:rFonts w:ascii="Arial" w:eastAsia="等线" w:hAnsi="Arial"/>
                <w:sz w:val="18"/>
              </w:rPr>
            </w:pPr>
            <w:r w:rsidRPr="00522303">
              <w:rPr>
                <w:rFonts w:ascii="Arial" w:eastAsia="等线" w:hAnsi="Arial"/>
                <w:sz w:val="18"/>
              </w:rPr>
              <w:tab/>
              <w:t>-</w:t>
            </w:r>
            <w:r w:rsidRPr="00522303">
              <w:rPr>
                <w:rFonts w:ascii="Arial" w:eastAsia="等线" w:hAnsi="Arial"/>
                <w:sz w:val="18"/>
              </w:rPr>
              <w:tab/>
              <w:t>UPF is connected to other UPF or AN node in different IP domains.</w:t>
            </w:r>
          </w:p>
        </w:tc>
      </w:tr>
    </w:tbl>
    <w:p w:rsidR="00446B78" w:rsidRPr="00F44838" w:rsidRDefault="00446B78" w:rsidP="006D1E7A">
      <w:pPr>
        <w:rPr>
          <w:rFonts w:eastAsiaTheme="minorEastAsia"/>
          <w:lang w:eastAsia="zh-CN"/>
        </w:rPr>
      </w:pPr>
    </w:p>
    <w:p w:rsidR="0078284D" w:rsidRPr="009F2C73" w:rsidRDefault="0078284D" w:rsidP="0078284D">
      <w:pPr>
        <w:keepNext/>
        <w:keepLines/>
        <w:spacing w:before="60"/>
        <w:jc w:val="center"/>
        <w:rPr>
          <w:rFonts w:ascii="Arial" w:eastAsia="等线" w:hAnsi="Arial"/>
          <w:b/>
        </w:rPr>
      </w:pPr>
      <w:r w:rsidRPr="009F2C73">
        <w:rPr>
          <w:rFonts w:ascii="Arial" w:eastAsia="等线" w:hAnsi="Arial"/>
          <w:b/>
        </w:rPr>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4024"/>
        <w:gridCol w:w="2803"/>
      </w:tblGrid>
      <w:tr w:rsidR="0078284D" w:rsidRPr="009F2C73" w:rsidTr="00193625">
        <w:tc>
          <w:tcPr>
            <w:tcW w:w="2601" w:type="dxa"/>
          </w:tcPr>
          <w:p w:rsidR="0078284D" w:rsidRPr="009F2C73" w:rsidRDefault="0078284D" w:rsidP="00193625">
            <w:pPr>
              <w:keepNext/>
              <w:keepLines/>
              <w:spacing w:after="0"/>
              <w:jc w:val="center"/>
              <w:rPr>
                <w:rFonts w:ascii="Arial" w:eastAsia="等线" w:hAnsi="Arial"/>
                <w:b/>
                <w:sz w:val="18"/>
              </w:rPr>
            </w:pPr>
            <w:r w:rsidRPr="009F2C73">
              <w:rPr>
                <w:rFonts w:ascii="Arial" w:eastAsia="等线" w:hAnsi="Arial"/>
                <w:b/>
                <w:sz w:val="18"/>
              </w:rPr>
              <w:lastRenderedPageBreak/>
              <w:t>Attribute</w:t>
            </w:r>
          </w:p>
        </w:tc>
        <w:tc>
          <w:tcPr>
            <w:tcW w:w="4148" w:type="dxa"/>
          </w:tcPr>
          <w:p w:rsidR="0078284D" w:rsidRPr="009F2C73" w:rsidRDefault="0078284D" w:rsidP="00193625">
            <w:pPr>
              <w:keepNext/>
              <w:keepLines/>
              <w:spacing w:after="0"/>
              <w:jc w:val="center"/>
              <w:rPr>
                <w:rFonts w:ascii="Arial" w:eastAsia="等线" w:hAnsi="Arial"/>
                <w:b/>
                <w:sz w:val="18"/>
              </w:rPr>
            </w:pPr>
            <w:r w:rsidRPr="009F2C73">
              <w:rPr>
                <w:rFonts w:ascii="Arial" w:eastAsia="等线" w:hAnsi="Arial"/>
                <w:b/>
                <w:sz w:val="18"/>
              </w:rPr>
              <w:t>Description</w:t>
            </w:r>
          </w:p>
        </w:tc>
        <w:tc>
          <w:tcPr>
            <w:tcW w:w="2880" w:type="dxa"/>
          </w:tcPr>
          <w:p w:rsidR="0078284D" w:rsidRPr="009F2C73" w:rsidRDefault="0078284D" w:rsidP="00193625">
            <w:pPr>
              <w:keepNext/>
              <w:keepLines/>
              <w:spacing w:after="0"/>
              <w:jc w:val="center"/>
              <w:rPr>
                <w:rFonts w:ascii="Arial" w:eastAsia="等线" w:hAnsi="Arial"/>
                <w:b/>
                <w:sz w:val="18"/>
              </w:rPr>
            </w:pPr>
            <w:r w:rsidRPr="009F2C73">
              <w:rPr>
                <w:rFonts w:ascii="Arial" w:eastAsia="等线" w:hAnsi="Arial"/>
                <w:b/>
                <w:sz w:val="18"/>
              </w:rPr>
              <w:t>Comment</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N4 Session ID</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Identifies the N4 session associated to this FAR.</w:t>
            </w:r>
          </w:p>
        </w:tc>
        <w:tc>
          <w:tcPr>
            <w:tcW w:w="2880" w:type="dxa"/>
          </w:tcPr>
          <w:p w:rsidR="0078284D" w:rsidRPr="009F2C73" w:rsidRDefault="0078284D" w:rsidP="00193625">
            <w:pPr>
              <w:keepNext/>
              <w:keepLines/>
              <w:spacing w:after="0"/>
              <w:rPr>
                <w:rFonts w:ascii="Arial" w:eastAsia="等线" w:hAnsi="Arial"/>
                <w:sz w:val="18"/>
              </w:rPr>
            </w:pP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Rule ID</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Unique identifier to identify this information.</w:t>
            </w:r>
          </w:p>
        </w:tc>
        <w:tc>
          <w:tcPr>
            <w:tcW w:w="2880" w:type="dxa"/>
          </w:tcPr>
          <w:p w:rsidR="0078284D" w:rsidRPr="009F2C73" w:rsidRDefault="0078284D" w:rsidP="00193625">
            <w:pPr>
              <w:keepNext/>
              <w:keepLines/>
              <w:spacing w:after="0"/>
              <w:rPr>
                <w:rFonts w:ascii="Arial" w:eastAsia="等线" w:hAnsi="Arial"/>
                <w:sz w:val="18"/>
              </w:rPr>
            </w:pP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Action</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Identifies the action to apply to the packet</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Indicates whether the packet is to be forwarded, duplicated, dropped or buffered.</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When action indicates forwarding or duplicating, a number of additional attributes are included in the FAR.</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For buffering action, a Buffer Action Rule is also included.</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Network instance</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2)</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Identifies the Network instance associated with the outgoing packet (NOTE 1).</w:t>
            </w:r>
          </w:p>
        </w:tc>
        <w:tc>
          <w:tcPr>
            <w:tcW w:w="2880" w:type="dxa"/>
          </w:tcPr>
          <w:p w:rsidR="0078284D" w:rsidRPr="009F2C73" w:rsidRDefault="0078284D" w:rsidP="00193625">
            <w:pPr>
              <w:keepNext/>
              <w:keepLines/>
              <w:spacing w:after="0"/>
              <w:rPr>
                <w:rFonts w:ascii="Arial" w:eastAsia="等线" w:hAnsi="Arial"/>
                <w:sz w:val="18"/>
              </w:rPr>
            </w:pPr>
          </w:p>
        </w:tc>
      </w:tr>
      <w:tr w:rsidR="0078284D" w:rsidRPr="009F2C73" w:rsidTr="00193625">
        <w:tc>
          <w:tcPr>
            <w:tcW w:w="2601" w:type="dxa"/>
          </w:tcPr>
          <w:p w:rsidR="0078284D" w:rsidRPr="0078284D" w:rsidRDefault="0078284D" w:rsidP="00193625">
            <w:pPr>
              <w:keepNext/>
              <w:keepLines/>
              <w:spacing w:after="0"/>
              <w:rPr>
                <w:rFonts w:ascii="Arial" w:eastAsia="等线" w:hAnsi="Arial"/>
                <w:sz w:val="18"/>
                <w:highlight w:val="yellow"/>
              </w:rPr>
            </w:pPr>
            <w:bookmarkStart w:id="9" w:name="OLE_LINK31"/>
            <w:bookmarkStart w:id="10" w:name="OLE_LINK32"/>
            <w:bookmarkStart w:id="11" w:name="OLE_LINK33"/>
            <w:r w:rsidRPr="0078284D">
              <w:rPr>
                <w:rFonts w:ascii="Arial" w:eastAsia="等线" w:hAnsi="Arial"/>
                <w:sz w:val="18"/>
                <w:highlight w:val="yellow"/>
              </w:rPr>
              <w:t>Destination interface</w:t>
            </w:r>
            <w:bookmarkEnd w:id="9"/>
            <w:bookmarkEnd w:id="10"/>
          </w:p>
          <w:bookmarkEnd w:id="11"/>
          <w:p w:rsidR="0078284D" w:rsidRPr="0078284D" w:rsidRDefault="0078284D" w:rsidP="00193625">
            <w:pPr>
              <w:keepNext/>
              <w:keepLines/>
              <w:spacing w:after="0"/>
              <w:rPr>
                <w:rFonts w:ascii="Arial" w:eastAsia="等线" w:hAnsi="Arial"/>
                <w:sz w:val="18"/>
                <w:highlight w:val="yellow"/>
              </w:rPr>
            </w:pPr>
            <w:r w:rsidRPr="0078284D">
              <w:rPr>
                <w:rFonts w:ascii="Arial" w:eastAsia="等线" w:hAnsi="Arial"/>
                <w:sz w:val="18"/>
                <w:highlight w:val="yellow"/>
              </w:rPr>
              <w:t>(NOTE 3)</w:t>
            </w:r>
          </w:p>
        </w:tc>
        <w:tc>
          <w:tcPr>
            <w:tcW w:w="4148" w:type="dxa"/>
          </w:tcPr>
          <w:p w:rsidR="0078284D" w:rsidRPr="0078284D" w:rsidRDefault="0078284D" w:rsidP="00193625">
            <w:pPr>
              <w:keepNext/>
              <w:keepLines/>
              <w:spacing w:after="0"/>
              <w:rPr>
                <w:rFonts w:ascii="Arial" w:eastAsia="等线" w:hAnsi="Arial"/>
                <w:sz w:val="18"/>
                <w:highlight w:val="yellow"/>
              </w:rPr>
            </w:pPr>
            <w:r w:rsidRPr="0078284D">
              <w:rPr>
                <w:rFonts w:ascii="Arial" w:eastAsia="等线" w:hAnsi="Arial"/>
                <w:sz w:val="18"/>
                <w:highlight w:val="yellow"/>
              </w:rPr>
              <w:t xml:space="preserve">Contains the values </w:t>
            </w:r>
            <w:bookmarkStart w:id="12" w:name="OLE_LINK27"/>
            <w:r w:rsidRPr="0078284D">
              <w:rPr>
                <w:rFonts w:ascii="Arial" w:eastAsia="等线" w:hAnsi="Arial"/>
                <w:sz w:val="18"/>
                <w:highlight w:val="yellow"/>
              </w:rPr>
              <w:t>"</w:t>
            </w:r>
            <w:bookmarkEnd w:id="12"/>
            <w:r w:rsidRPr="0078284D">
              <w:rPr>
                <w:rFonts w:ascii="Arial" w:eastAsia="等线" w:hAnsi="Arial"/>
                <w:sz w:val="18"/>
                <w:highlight w:val="yellow"/>
              </w:rPr>
              <w:t>access side", "core side", "SMF" or "N6-LAN"</w:t>
            </w:r>
          </w:p>
        </w:tc>
        <w:tc>
          <w:tcPr>
            <w:tcW w:w="2880" w:type="dxa"/>
          </w:tcPr>
          <w:p w:rsidR="0078284D" w:rsidRPr="0078284D" w:rsidRDefault="0078284D" w:rsidP="00193625">
            <w:pPr>
              <w:keepNext/>
              <w:keepLines/>
              <w:spacing w:after="0"/>
              <w:rPr>
                <w:rFonts w:ascii="Arial" w:eastAsia="等线" w:hAnsi="Arial"/>
                <w:sz w:val="18"/>
                <w:highlight w:val="yellow"/>
              </w:rPr>
            </w:pPr>
            <w:r w:rsidRPr="0078284D">
              <w:rPr>
                <w:rFonts w:ascii="Arial" w:eastAsia="等线" w:hAnsi="Arial"/>
                <w:sz w:val="18"/>
                <w:highlight w:val="yellow"/>
              </w:rPr>
              <w:t>Identifies the interface for outgoing packets towards the access side (i.e. down-link), the core side (i.e. up-link), the SMF or, the N6-LAN (i.e. the DN or the local DN)</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Outer header creation</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3)</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Instructs the UP function to add an outer header (e.g. IP+UDP+GTP+QFI, VLAN tag)</w:t>
            </w:r>
            <w:r w:rsidRPr="009F2C73">
              <w:rPr>
                <w:rFonts w:ascii="Arial" w:eastAsia="等线" w:hAnsi="Arial"/>
                <w:sz w:val="18"/>
                <w:lang w:val="x-none"/>
              </w:rPr>
              <w:t>, IP + possibly UDP</w:t>
            </w:r>
            <w:r w:rsidRPr="009F2C73">
              <w:rPr>
                <w:rFonts w:ascii="Arial" w:eastAsia="等线" w:hAnsi="Arial"/>
                <w:sz w:val="18"/>
              </w:rPr>
              <w:t xml:space="preserve"> to the outgoing packet.</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Contains the CN tunnel info</w:t>
            </w:r>
            <w:r w:rsidRPr="009F2C73">
              <w:rPr>
                <w:rFonts w:ascii="Arial" w:eastAsia="等线" w:hAnsi="Arial"/>
                <w:sz w:val="18"/>
                <w:lang w:val="x-none"/>
              </w:rPr>
              <w:t>, N6 tunnel info</w:t>
            </w:r>
            <w:r w:rsidRPr="009F2C73">
              <w:rPr>
                <w:rFonts w:ascii="Arial" w:eastAsia="等线" w:hAnsi="Arial"/>
                <w:sz w:val="18"/>
              </w:rPr>
              <w:t xml:space="preserve"> or AN tunnel info of peer entity (e.g. NG-RAN, another UPF, SMF</w:t>
            </w:r>
            <w:r w:rsidRPr="009F2C73">
              <w:rPr>
                <w:rFonts w:ascii="Arial" w:eastAsia="等线" w:hAnsi="Arial"/>
                <w:sz w:val="18"/>
                <w:lang w:val="x-none"/>
              </w:rPr>
              <w:t>, DNAI</w:t>
            </w:r>
            <w:r w:rsidRPr="009F2C73">
              <w:rPr>
                <w:rFonts w:ascii="Arial" w:eastAsia="等线" w:hAnsi="Arial"/>
                <w:sz w:val="18"/>
              </w:rPr>
              <w:t>).</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Any extension header stored for this packet shall be added.</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Send end marker packet(s)</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2)</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Instructs the UPF to construct end marker packet(s) and send them out as described in clause 5.8.1.</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This parameter should be sent together with the "outer header creation" parameter of the new CN tunnel info.</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Transport level marking</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3)</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 xml:space="preserve">Transport level packet marking in the uplink and downlink, e.g. setting the </w:t>
            </w:r>
            <w:proofErr w:type="spellStart"/>
            <w:r w:rsidRPr="009F2C73">
              <w:rPr>
                <w:rFonts w:ascii="Arial" w:eastAsia="等线" w:hAnsi="Arial"/>
                <w:sz w:val="18"/>
              </w:rPr>
              <w:t>DiffServ</w:t>
            </w:r>
            <w:proofErr w:type="spellEnd"/>
            <w:r w:rsidRPr="009F2C73">
              <w:rPr>
                <w:rFonts w:ascii="Arial" w:eastAsia="等线" w:hAnsi="Arial"/>
                <w:sz w:val="18"/>
              </w:rPr>
              <w:t xml:space="preserve"> Code Point.</w:t>
            </w:r>
          </w:p>
        </w:tc>
        <w:tc>
          <w:tcPr>
            <w:tcW w:w="2880" w:type="dxa"/>
          </w:tcPr>
          <w:p w:rsidR="0078284D" w:rsidRPr="009F2C73" w:rsidRDefault="0078284D" w:rsidP="00193625">
            <w:pPr>
              <w:keepNext/>
              <w:keepLines/>
              <w:spacing w:after="0"/>
              <w:rPr>
                <w:rFonts w:ascii="Arial" w:eastAsia="等线" w:hAnsi="Arial"/>
                <w:sz w:val="18"/>
              </w:rPr>
            </w:pP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Forwarding policy</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3)</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Reference to a preconfigured traffic steering policy or http redirection (NOTE 4).</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Contains one of the following policies identified by a TSP ID:</w:t>
            </w:r>
          </w:p>
          <w:p w:rsidR="0078284D" w:rsidRPr="009F2C73" w:rsidRDefault="0078284D" w:rsidP="00193625">
            <w:pPr>
              <w:keepNext/>
              <w:keepLines/>
              <w:spacing w:after="0"/>
              <w:ind w:left="174" w:hanging="174"/>
              <w:rPr>
                <w:rFonts w:ascii="Arial" w:eastAsia="等线" w:hAnsi="Arial"/>
                <w:sz w:val="18"/>
              </w:rPr>
            </w:pPr>
            <w:r w:rsidRPr="009F2C73">
              <w:rPr>
                <w:rFonts w:ascii="Arial" w:eastAsia="等线" w:hAnsi="Arial"/>
                <w:sz w:val="18"/>
              </w:rPr>
              <w:t>-</w:t>
            </w:r>
            <w:r w:rsidRPr="009F2C73">
              <w:rPr>
                <w:rFonts w:ascii="Arial" w:eastAsia="等线" w:hAnsi="Arial"/>
                <w:sz w:val="18"/>
              </w:rPr>
              <w:tab/>
              <w:t xml:space="preserve">an N6-LAN steering policy to steer the subscriber's traffic to </w:t>
            </w:r>
            <w:r w:rsidRPr="009F2C73">
              <w:rPr>
                <w:rFonts w:ascii="Arial" w:eastAsia="等线" w:hAnsi="Arial"/>
                <w:sz w:val="18"/>
                <w:lang w:val="x-none"/>
              </w:rPr>
              <w:t>the appropriate</w:t>
            </w:r>
            <w:r w:rsidRPr="009F2C73">
              <w:rPr>
                <w:rFonts w:ascii="Arial" w:eastAsia="等线" w:hAnsi="Arial"/>
                <w:sz w:val="18"/>
              </w:rPr>
              <w:t xml:space="preserve"> N6 service functions deployed by the operator, or</w:t>
            </w:r>
          </w:p>
          <w:p w:rsidR="0078284D" w:rsidRPr="009F2C73" w:rsidRDefault="0078284D" w:rsidP="00193625">
            <w:pPr>
              <w:keepNext/>
              <w:keepLines/>
              <w:spacing w:after="0"/>
              <w:ind w:left="174" w:hanging="174"/>
              <w:rPr>
                <w:rFonts w:ascii="Arial" w:eastAsia="等线" w:hAnsi="Arial"/>
                <w:sz w:val="18"/>
              </w:rPr>
            </w:pPr>
            <w:r w:rsidRPr="009F2C73">
              <w:rPr>
                <w:rFonts w:ascii="Arial" w:eastAsia="等线" w:hAnsi="Arial"/>
                <w:sz w:val="18"/>
              </w:rPr>
              <w:t>-</w:t>
            </w:r>
            <w:r w:rsidRPr="009F2C73">
              <w:rPr>
                <w:rFonts w:ascii="Arial" w:eastAsia="等线" w:hAnsi="Arial"/>
                <w:sz w:val="18"/>
              </w:rPr>
              <w:tab/>
              <w:t>a local N6 steering policy to enable traffic steering in the local access to the DN according to the routing information provided by an AF</w:t>
            </w:r>
            <w:r w:rsidRPr="009F2C73">
              <w:rPr>
                <w:rFonts w:ascii="Arial" w:eastAsia="等线" w:hAnsi="Arial"/>
                <w:sz w:val="18"/>
                <w:lang w:val="x-none"/>
              </w:rPr>
              <w:t xml:space="preserve"> as described in clause</w:t>
            </w:r>
            <w:r w:rsidRPr="009F2C73">
              <w:rPr>
                <w:rFonts w:ascii="Arial" w:eastAsia="等线" w:hAnsi="Arial"/>
                <w:sz w:val="18"/>
              </w:rPr>
              <w:t> </w:t>
            </w:r>
            <w:r w:rsidRPr="009F2C73">
              <w:rPr>
                <w:rFonts w:ascii="Arial" w:eastAsia="等线" w:hAnsi="Arial"/>
                <w:sz w:val="18"/>
                <w:lang w:val="x-none"/>
              </w:rPr>
              <w:t>5.6.7.</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 xml:space="preserve">or a Redirect Destination and values for the forwarding </w:t>
            </w:r>
            <w:proofErr w:type="spellStart"/>
            <w:r w:rsidRPr="009F2C73">
              <w:rPr>
                <w:rFonts w:ascii="Arial" w:eastAsia="等线" w:hAnsi="Arial"/>
                <w:sz w:val="18"/>
              </w:rPr>
              <w:t>behaviour</w:t>
            </w:r>
            <w:proofErr w:type="spellEnd"/>
            <w:r w:rsidRPr="009F2C73">
              <w:rPr>
                <w:rFonts w:ascii="Arial" w:eastAsia="等线" w:hAnsi="Arial"/>
                <w:sz w:val="18"/>
              </w:rPr>
              <w:t xml:space="preserve"> (always, after measurement report (for termination action "redirect")).</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Request for Proxying in UPF</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 xml:space="preserve">Indicates that the UPF shall perform ARP proxying and / or IPv6 </w:t>
            </w:r>
            <w:proofErr w:type="spellStart"/>
            <w:r w:rsidRPr="009F2C73">
              <w:rPr>
                <w:rFonts w:ascii="Arial" w:eastAsia="等线" w:hAnsi="Arial"/>
                <w:sz w:val="18"/>
              </w:rPr>
              <w:t>Neighbour</w:t>
            </w:r>
            <w:proofErr w:type="spellEnd"/>
            <w:r w:rsidRPr="009F2C73">
              <w:rPr>
                <w:rFonts w:ascii="Arial" w:eastAsia="等线" w:hAnsi="Arial"/>
                <w:sz w:val="18"/>
              </w:rPr>
              <w:t xml:space="preserve"> Solicitation Proxying as specified in clause 5.6.10.2.</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Applies to the Ethernet PDU Session type.</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lastRenderedPageBreak/>
              <w:t>Container for header enrichment</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2)</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Contains information to be used by the UPF for header enrichment.</w:t>
            </w:r>
          </w:p>
        </w:tc>
        <w:tc>
          <w:tcPr>
            <w:tcW w:w="2880"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Only relevant for the uplink direction.</w:t>
            </w:r>
          </w:p>
        </w:tc>
      </w:tr>
      <w:tr w:rsidR="0078284D" w:rsidRPr="009F2C73" w:rsidTr="00193625">
        <w:tc>
          <w:tcPr>
            <w:tcW w:w="2601"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Buffering Action Rule</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5)</w:t>
            </w:r>
          </w:p>
        </w:tc>
        <w:tc>
          <w:tcPr>
            <w:tcW w:w="4148" w:type="dxa"/>
          </w:tcPr>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Reference to a Buffering Action Rule ID defining the buffering instructions to be applied by the UPF</w:t>
            </w:r>
          </w:p>
          <w:p w:rsidR="0078284D" w:rsidRPr="009F2C73" w:rsidRDefault="0078284D" w:rsidP="00193625">
            <w:pPr>
              <w:keepNext/>
              <w:keepLines/>
              <w:spacing w:after="0"/>
              <w:rPr>
                <w:rFonts w:ascii="Arial" w:eastAsia="等线" w:hAnsi="Arial"/>
                <w:sz w:val="18"/>
              </w:rPr>
            </w:pPr>
            <w:r w:rsidRPr="009F2C73">
              <w:rPr>
                <w:rFonts w:ascii="Arial" w:eastAsia="等线" w:hAnsi="Arial"/>
                <w:sz w:val="18"/>
              </w:rPr>
              <w:t>(NOTE 6)</w:t>
            </w:r>
          </w:p>
        </w:tc>
        <w:tc>
          <w:tcPr>
            <w:tcW w:w="2880" w:type="dxa"/>
          </w:tcPr>
          <w:p w:rsidR="0078284D" w:rsidRPr="009F2C73" w:rsidRDefault="0078284D" w:rsidP="00193625">
            <w:pPr>
              <w:keepNext/>
              <w:keepLines/>
              <w:spacing w:after="0"/>
              <w:rPr>
                <w:rFonts w:ascii="Arial" w:eastAsia="等线" w:hAnsi="Arial"/>
                <w:sz w:val="18"/>
              </w:rPr>
            </w:pPr>
          </w:p>
        </w:tc>
      </w:tr>
    </w:tbl>
    <w:p w:rsidR="00446B78" w:rsidRDefault="00446B78" w:rsidP="006D1E7A">
      <w:pPr>
        <w:rPr>
          <w:rFonts w:eastAsiaTheme="minorEastAsia"/>
          <w:lang w:eastAsia="zh-CN"/>
        </w:rPr>
      </w:pPr>
    </w:p>
    <w:p w:rsidR="00CD2F98" w:rsidRPr="00CD2F98" w:rsidRDefault="00CD2F98" w:rsidP="00CD2F98">
      <w:pPr>
        <w:rPr>
          <w:rFonts w:ascii="Times New Roman" w:eastAsiaTheme="minorEastAsia" w:hAnsi="Times New Roman" w:cs="Times New Roman"/>
          <w:lang w:eastAsia="zh-CN"/>
        </w:rPr>
      </w:pPr>
      <w:r w:rsidRPr="00CD2F98">
        <w:rPr>
          <w:rFonts w:ascii="Times New Roman" w:eastAsiaTheme="minorEastAsia" w:hAnsi="Times New Roman" w:cs="Times New Roman"/>
          <w:lang w:eastAsia="zh-CN"/>
        </w:rPr>
        <w:t>In 5G-LAN, the PDU Session is for group specific, and the UPF can detect the group information by the CN tunnel info, but cannot detect for which target UE the data is forwarded to, and cannot detect whether the data is for unicast or multicast. One possible way is the UPF detects the destination address</w:t>
      </w:r>
      <w:r>
        <w:rPr>
          <w:rFonts w:ascii="Times New Roman" w:eastAsiaTheme="minorEastAsia" w:hAnsi="Times New Roman" w:cs="Times New Roman"/>
          <w:lang w:eastAsia="zh-CN"/>
        </w:rPr>
        <w:t xml:space="preserve"> of the received</w:t>
      </w:r>
      <w:r w:rsidRPr="00CD2F98">
        <w:rPr>
          <w:rFonts w:ascii="Times New Roman" w:eastAsiaTheme="minorEastAsia" w:hAnsi="Times New Roman" w:cs="Times New Roman"/>
          <w:lang w:eastAsia="zh-CN"/>
        </w:rPr>
        <w:t>, and based on the destination address to determine the forward</w:t>
      </w:r>
      <w:r>
        <w:rPr>
          <w:rFonts w:ascii="Times New Roman" w:eastAsiaTheme="minorEastAsia" w:hAnsi="Times New Roman" w:cs="Times New Roman"/>
          <w:lang w:eastAsia="zh-CN"/>
        </w:rPr>
        <w:t>ing path</w:t>
      </w:r>
      <w:r w:rsidRPr="00CD2F98">
        <w:rPr>
          <w:rFonts w:ascii="Times New Roman" w:eastAsiaTheme="minorEastAsia" w:hAnsi="Times New Roman" w:cs="Times New Roman"/>
          <w:lang w:eastAsia="zh-CN"/>
        </w:rPr>
        <w:t>. In order to achieve this purpose, the SMF needs to provide the UPF the PDR and FAR configuration which includes the destination address and corresponding forwarding path information.</w:t>
      </w:r>
    </w:p>
    <w:p w:rsidR="00CD2F98" w:rsidRDefault="00CD2F98" w:rsidP="00CD2F98">
      <w:pPr>
        <w:rPr>
          <w:rFonts w:eastAsiaTheme="minorEastAsia"/>
          <w:b/>
          <w:lang w:eastAsia="zh-CN"/>
        </w:rPr>
      </w:pPr>
      <w:bookmarkStart w:id="13" w:name="OLE_LINK40"/>
      <w:r w:rsidRPr="00CD2F98">
        <w:rPr>
          <w:rFonts w:eastAsiaTheme="minorEastAsia" w:hint="eastAsia"/>
          <w:b/>
          <w:lang w:eastAsia="zh-CN"/>
        </w:rPr>
        <w:t>P</w:t>
      </w:r>
      <w:r w:rsidRPr="00CD2F98">
        <w:rPr>
          <w:rFonts w:eastAsiaTheme="minorEastAsia"/>
          <w:b/>
          <w:lang w:eastAsia="zh-CN"/>
        </w:rPr>
        <w:t>roposal</w:t>
      </w:r>
      <w:r w:rsidR="009774B7">
        <w:rPr>
          <w:rFonts w:eastAsiaTheme="minorEastAsia"/>
          <w:b/>
          <w:lang w:eastAsia="zh-CN"/>
        </w:rPr>
        <w:t xml:space="preserve"> </w:t>
      </w:r>
      <w:r w:rsidR="002331D1">
        <w:rPr>
          <w:rFonts w:eastAsiaTheme="minorEastAsia"/>
          <w:b/>
          <w:lang w:eastAsia="zh-CN"/>
        </w:rPr>
        <w:t>1</w:t>
      </w:r>
      <w:r w:rsidRPr="00CD2F98">
        <w:rPr>
          <w:rFonts w:eastAsiaTheme="minorEastAsia"/>
          <w:b/>
          <w:lang w:eastAsia="zh-CN"/>
        </w:rPr>
        <w:t>: Enhance PDR to include the destination address in the packet detection information</w:t>
      </w:r>
      <w:r>
        <w:rPr>
          <w:rFonts w:eastAsiaTheme="minorEastAsia"/>
          <w:b/>
          <w:lang w:eastAsia="zh-CN"/>
        </w:rPr>
        <w:t xml:space="preserve"> and enhance FAR to include the corresponding forwarding path for the destination address in PDR.</w:t>
      </w:r>
    </w:p>
    <w:bookmarkEnd w:id="13"/>
    <w:p w:rsidR="002331D1" w:rsidRDefault="002331D1" w:rsidP="00CD2F98">
      <w:pPr>
        <w:rPr>
          <w:rFonts w:eastAsiaTheme="minorEastAsia"/>
          <w:b/>
          <w:lang w:eastAsia="zh-CN"/>
        </w:rPr>
      </w:pPr>
      <w:r>
        <w:rPr>
          <w:rFonts w:eastAsiaTheme="minorEastAsia"/>
          <w:b/>
          <w:lang w:eastAsia="zh-CN"/>
        </w:rPr>
        <w:t xml:space="preserve">Issue 2: How to manage </w:t>
      </w:r>
      <w:proofErr w:type="spellStart"/>
      <w:r w:rsidR="0036783E">
        <w:rPr>
          <w:rFonts w:eastAsiaTheme="minorEastAsia"/>
          <w:b/>
          <w:lang w:eastAsia="zh-CN"/>
        </w:rPr>
        <w:t>Nx</w:t>
      </w:r>
      <w:proofErr w:type="spellEnd"/>
      <w:r w:rsidR="0036783E">
        <w:rPr>
          <w:rFonts w:eastAsiaTheme="minorEastAsia"/>
          <w:b/>
          <w:lang w:eastAsia="zh-CN"/>
        </w:rPr>
        <w:t xml:space="preserve"> </w:t>
      </w:r>
      <w:r w:rsidR="00C123E4">
        <w:rPr>
          <w:rFonts w:eastAsiaTheme="minorEastAsia"/>
          <w:b/>
          <w:lang w:eastAsia="zh-CN"/>
        </w:rPr>
        <w:t>interface</w:t>
      </w:r>
    </w:p>
    <w:p w:rsidR="00C123E4" w:rsidRDefault="00C123E4" w:rsidP="00CD2F98">
      <w:pPr>
        <w:rPr>
          <w:rFonts w:eastAsiaTheme="minorEastAsia"/>
          <w:lang w:eastAsia="zh-CN"/>
        </w:rPr>
      </w:pPr>
      <w:proofErr w:type="spellStart"/>
      <w:r w:rsidRPr="00C123E4">
        <w:rPr>
          <w:rFonts w:eastAsiaTheme="minorEastAsia" w:hint="eastAsia"/>
          <w:lang w:eastAsia="zh-CN"/>
        </w:rPr>
        <w:t>N</w:t>
      </w:r>
      <w:r w:rsidRPr="00C123E4">
        <w:rPr>
          <w:rFonts w:eastAsiaTheme="minorEastAsia"/>
          <w:lang w:eastAsia="zh-CN"/>
        </w:rPr>
        <w:t>x</w:t>
      </w:r>
      <w:proofErr w:type="spellEnd"/>
      <w:r w:rsidRPr="00C123E4">
        <w:rPr>
          <w:rFonts w:eastAsiaTheme="minorEastAsia"/>
          <w:lang w:eastAsia="zh-CN"/>
        </w:rPr>
        <w:t xml:space="preserve"> interface connects the two different PSA UPF terminating PDU Sessions for different UEs, and </w:t>
      </w:r>
      <w:r>
        <w:rPr>
          <w:rFonts w:eastAsiaTheme="minorEastAsia"/>
          <w:lang w:eastAsia="zh-CN"/>
        </w:rPr>
        <w:t xml:space="preserve">the SMF is responsible to manage the </w:t>
      </w:r>
      <w:proofErr w:type="spellStart"/>
      <w:r w:rsidR="00277FA2">
        <w:rPr>
          <w:rFonts w:eastAsiaTheme="minorEastAsia"/>
          <w:lang w:eastAsia="zh-CN"/>
        </w:rPr>
        <w:t>Nx</w:t>
      </w:r>
      <w:proofErr w:type="spellEnd"/>
      <w:r w:rsidR="00277FA2">
        <w:rPr>
          <w:rFonts w:eastAsiaTheme="minorEastAsia"/>
          <w:lang w:eastAsia="zh-CN"/>
        </w:rPr>
        <w:t xml:space="preserve"> interface establishment/modification/release. There are two options for SMF to manage the </w:t>
      </w:r>
      <w:proofErr w:type="spellStart"/>
      <w:r w:rsidR="00277FA2">
        <w:rPr>
          <w:rFonts w:eastAsiaTheme="minorEastAsia"/>
          <w:lang w:eastAsia="zh-CN"/>
        </w:rPr>
        <w:t>Nx</w:t>
      </w:r>
      <w:proofErr w:type="spellEnd"/>
      <w:r w:rsidR="00277FA2">
        <w:rPr>
          <w:rFonts w:eastAsiaTheme="minorEastAsia"/>
          <w:lang w:eastAsia="zh-CN"/>
        </w:rPr>
        <w:t xml:space="preserve"> interface.</w:t>
      </w:r>
    </w:p>
    <w:p w:rsidR="00277FA2" w:rsidRDefault="00277FA2" w:rsidP="00CD2F98">
      <w:pPr>
        <w:rPr>
          <w:rFonts w:eastAsiaTheme="minorEastAsia"/>
          <w:lang w:eastAsia="zh-CN"/>
        </w:rPr>
      </w:pPr>
      <w:r w:rsidRPr="00533E3E">
        <w:rPr>
          <w:rFonts w:eastAsiaTheme="minorEastAsia" w:hint="eastAsia"/>
          <w:b/>
          <w:lang w:eastAsia="zh-CN"/>
        </w:rPr>
        <w:t>O</w:t>
      </w:r>
      <w:r w:rsidRPr="00533E3E">
        <w:rPr>
          <w:rFonts w:eastAsiaTheme="minorEastAsia"/>
          <w:b/>
          <w:lang w:eastAsia="zh-CN"/>
        </w:rPr>
        <w:t xml:space="preserve">ption 1: </w:t>
      </w:r>
      <w:r>
        <w:rPr>
          <w:rFonts w:eastAsiaTheme="minorEastAsia"/>
          <w:lang w:eastAsia="zh-CN"/>
        </w:rPr>
        <w:t xml:space="preserve">All the </w:t>
      </w:r>
      <w:proofErr w:type="spellStart"/>
      <w:r>
        <w:rPr>
          <w:rFonts w:eastAsiaTheme="minorEastAsia"/>
          <w:lang w:eastAsia="zh-CN"/>
        </w:rPr>
        <w:t>Nx</w:t>
      </w:r>
      <w:proofErr w:type="spellEnd"/>
      <w:r>
        <w:rPr>
          <w:rFonts w:eastAsiaTheme="minorEastAsia"/>
          <w:lang w:eastAsia="zh-CN"/>
        </w:rPr>
        <w:t xml:space="preserve"> interfaces are established or released together with the group communication </w:t>
      </w:r>
      <w:r w:rsidR="00BA6D25">
        <w:rPr>
          <w:rFonts w:eastAsiaTheme="minorEastAsia"/>
          <w:lang w:eastAsia="zh-CN"/>
        </w:rPr>
        <w:t xml:space="preserve">creation and release. That means </w:t>
      </w:r>
      <w:r w:rsidR="00883958">
        <w:rPr>
          <w:rFonts w:eastAsiaTheme="minorEastAsia"/>
          <w:lang w:eastAsia="zh-CN"/>
        </w:rPr>
        <w:t xml:space="preserve">all the PSA UPFs are connected with each other via </w:t>
      </w:r>
      <w:proofErr w:type="spellStart"/>
      <w:r w:rsidR="00883958">
        <w:rPr>
          <w:rFonts w:eastAsiaTheme="minorEastAsia"/>
          <w:lang w:eastAsia="zh-CN"/>
        </w:rPr>
        <w:t>Nx</w:t>
      </w:r>
      <w:proofErr w:type="spellEnd"/>
      <w:r w:rsidR="00883958">
        <w:rPr>
          <w:rFonts w:eastAsiaTheme="minorEastAsia"/>
          <w:lang w:eastAsia="zh-CN"/>
        </w:rPr>
        <w:t xml:space="preserve"> interfaces regardless whether there are PDU Session(s) established terminated to the PSA UPF. With this option, </w:t>
      </w:r>
      <w:r w:rsidR="00533E3E">
        <w:rPr>
          <w:rFonts w:eastAsiaTheme="minorEastAsia"/>
          <w:lang w:eastAsia="zh-CN"/>
        </w:rPr>
        <w:t xml:space="preserve">the </w:t>
      </w:r>
      <w:proofErr w:type="spellStart"/>
      <w:r w:rsidR="00533E3E">
        <w:rPr>
          <w:rFonts w:eastAsiaTheme="minorEastAsia"/>
          <w:lang w:eastAsia="zh-CN"/>
        </w:rPr>
        <w:t>Nx</w:t>
      </w:r>
      <w:proofErr w:type="spellEnd"/>
      <w:r w:rsidR="00533E3E">
        <w:rPr>
          <w:rFonts w:eastAsiaTheme="minorEastAsia"/>
          <w:lang w:eastAsia="zh-CN"/>
        </w:rPr>
        <w:t xml:space="preserve"> interface resource will be wasted.</w:t>
      </w:r>
    </w:p>
    <w:p w:rsidR="00533E3E" w:rsidRDefault="00533E3E" w:rsidP="00CD2F98">
      <w:pPr>
        <w:rPr>
          <w:rFonts w:eastAsiaTheme="minorEastAsia"/>
          <w:lang w:eastAsia="zh-CN"/>
        </w:rPr>
      </w:pPr>
      <w:r w:rsidRPr="00533E3E">
        <w:rPr>
          <w:rFonts w:eastAsiaTheme="minorEastAsia" w:hint="eastAsia"/>
          <w:b/>
          <w:lang w:eastAsia="zh-CN"/>
        </w:rPr>
        <w:t>O</w:t>
      </w:r>
      <w:r w:rsidRPr="00533E3E">
        <w:rPr>
          <w:rFonts w:eastAsiaTheme="minorEastAsia"/>
          <w:b/>
          <w:lang w:eastAsia="zh-CN"/>
        </w:rPr>
        <w:t xml:space="preserve">ption 2: </w:t>
      </w:r>
      <w:r>
        <w:rPr>
          <w:rFonts w:eastAsiaTheme="minorEastAsia"/>
          <w:lang w:eastAsia="zh-CN"/>
        </w:rPr>
        <w:t xml:space="preserve">Since the </w:t>
      </w:r>
      <w:proofErr w:type="spellStart"/>
      <w:r>
        <w:rPr>
          <w:rFonts w:eastAsiaTheme="minorEastAsia"/>
          <w:lang w:eastAsia="zh-CN"/>
        </w:rPr>
        <w:t>Nx</w:t>
      </w:r>
      <w:proofErr w:type="spellEnd"/>
      <w:r>
        <w:rPr>
          <w:rFonts w:eastAsiaTheme="minorEastAsia"/>
          <w:lang w:eastAsia="zh-CN"/>
        </w:rPr>
        <w:t xml:space="preserve"> interface is per group basis and shared by multiple </w:t>
      </w:r>
      <w:proofErr w:type="spellStart"/>
      <w:r>
        <w:rPr>
          <w:rFonts w:eastAsiaTheme="minorEastAsia"/>
          <w:lang w:eastAsia="zh-CN"/>
        </w:rPr>
        <w:t>U</w:t>
      </w:r>
      <w:r w:rsidR="009774B7">
        <w:rPr>
          <w:rFonts w:eastAsiaTheme="minorEastAsia"/>
          <w:lang w:eastAsia="zh-CN"/>
        </w:rPr>
        <w:t>e</w:t>
      </w:r>
      <w:r>
        <w:rPr>
          <w:rFonts w:eastAsiaTheme="minorEastAsia"/>
          <w:lang w:eastAsia="zh-CN"/>
        </w:rPr>
        <w:t>s</w:t>
      </w:r>
      <w:proofErr w:type="spellEnd"/>
      <w:r>
        <w:rPr>
          <w:rFonts w:eastAsiaTheme="minorEastAsia"/>
          <w:lang w:eastAsia="zh-CN"/>
        </w:rPr>
        <w:t xml:space="preserve"> within the group, the SMF will manage the </w:t>
      </w:r>
      <w:proofErr w:type="spellStart"/>
      <w:r>
        <w:rPr>
          <w:rFonts w:eastAsiaTheme="minorEastAsia"/>
          <w:lang w:eastAsia="zh-CN"/>
        </w:rPr>
        <w:t>Nx</w:t>
      </w:r>
      <w:proofErr w:type="spellEnd"/>
      <w:r>
        <w:rPr>
          <w:rFonts w:eastAsiaTheme="minorEastAsia"/>
          <w:lang w:eastAsia="zh-CN"/>
        </w:rPr>
        <w:t xml:space="preserve"> interface based on whether there are </w:t>
      </w:r>
      <w:r w:rsidR="009774B7">
        <w:rPr>
          <w:rFonts w:eastAsiaTheme="minorEastAsia"/>
          <w:lang w:eastAsia="zh-CN"/>
        </w:rPr>
        <w:t xml:space="preserve">PDU Sessions terminated to the PSA UPF. </w:t>
      </w:r>
      <w:bookmarkStart w:id="14" w:name="OLE_LINK38"/>
      <w:bookmarkStart w:id="15" w:name="OLE_LINK39"/>
      <w:r w:rsidR="009774B7">
        <w:rPr>
          <w:rFonts w:eastAsiaTheme="minorEastAsia"/>
          <w:lang w:eastAsia="zh-CN"/>
        </w:rPr>
        <w:t xml:space="preserve">If all the PDU Sessions terminated to one PSA UPF or the related AN resource are released, the SMF release the PSA UPF and terminating </w:t>
      </w:r>
      <w:proofErr w:type="spellStart"/>
      <w:r w:rsidR="009774B7">
        <w:rPr>
          <w:rFonts w:eastAsiaTheme="minorEastAsia"/>
          <w:lang w:eastAsia="zh-CN"/>
        </w:rPr>
        <w:t>Nx</w:t>
      </w:r>
      <w:proofErr w:type="spellEnd"/>
      <w:r w:rsidR="009774B7">
        <w:rPr>
          <w:rFonts w:eastAsiaTheme="minorEastAsia"/>
          <w:lang w:eastAsia="zh-CN"/>
        </w:rPr>
        <w:t xml:space="preserve"> interfaces.</w:t>
      </w:r>
      <w:bookmarkEnd w:id="14"/>
      <w:bookmarkEnd w:id="15"/>
    </w:p>
    <w:p w:rsidR="009774B7" w:rsidRPr="007A4A0A" w:rsidRDefault="009774B7" w:rsidP="00CD2F98">
      <w:pPr>
        <w:rPr>
          <w:rFonts w:eastAsiaTheme="minorEastAsia"/>
          <w:b/>
          <w:lang w:eastAsia="zh-CN"/>
        </w:rPr>
      </w:pPr>
      <w:bookmarkStart w:id="16" w:name="OLE_LINK41"/>
      <w:r w:rsidRPr="007A4A0A">
        <w:rPr>
          <w:rFonts w:eastAsiaTheme="minorEastAsia"/>
          <w:b/>
          <w:lang w:eastAsia="zh-CN"/>
        </w:rPr>
        <w:t xml:space="preserve">Proposal 2: </w:t>
      </w:r>
      <w:r w:rsidR="00894E22" w:rsidRPr="007A4A0A">
        <w:rPr>
          <w:rFonts w:eastAsiaTheme="minorEastAsia"/>
          <w:b/>
          <w:lang w:eastAsia="zh-CN"/>
        </w:rPr>
        <w:t xml:space="preserve">If all the PDU Sessions terminated to one PSA UPF or the related AN resource are released, the SMF release the PSA UPF and terminating </w:t>
      </w:r>
      <w:proofErr w:type="spellStart"/>
      <w:r w:rsidR="00894E22" w:rsidRPr="007A4A0A">
        <w:rPr>
          <w:rFonts w:eastAsiaTheme="minorEastAsia"/>
          <w:b/>
          <w:lang w:eastAsia="zh-CN"/>
        </w:rPr>
        <w:t>Nx</w:t>
      </w:r>
      <w:proofErr w:type="spellEnd"/>
      <w:r w:rsidR="00894E22" w:rsidRPr="007A4A0A">
        <w:rPr>
          <w:rFonts w:eastAsiaTheme="minorEastAsia"/>
          <w:b/>
          <w:lang w:eastAsia="zh-CN"/>
        </w:rPr>
        <w:t xml:space="preserve"> interfaces.</w:t>
      </w:r>
    </w:p>
    <w:bookmarkEnd w:id="16"/>
    <w:p w:rsidR="005A750C" w:rsidRDefault="005A750C" w:rsidP="002E1D92">
      <w:pPr>
        <w:pStyle w:val="1"/>
      </w:pPr>
      <w:r>
        <w:rPr>
          <w:rFonts w:hint="eastAsia"/>
        </w:rPr>
        <w:t>2</w:t>
      </w:r>
      <w:r>
        <w:tab/>
        <w:t>Proposal</w:t>
      </w:r>
    </w:p>
    <w:p w:rsidR="007A4A0A" w:rsidRDefault="007A4A0A" w:rsidP="007A4A0A">
      <w:pPr>
        <w:rPr>
          <w:rFonts w:eastAsiaTheme="minorEastAsia"/>
          <w:b/>
          <w:lang w:eastAsia="zh-CN"/>
        </w:rPr>
      </w:pPr>
      <w:r w:rsidRPr="00CD2F98">
        <w:rPr>
          <w:rFonts w:eastAsiaTheme="minorEastAsia" w:hint="eastAsia"/>
          <w:b/>
          <w:lang w:eastAsia="zh-CN"/>
        </w:rPr>
        <w:t>P</w:t>
      </w:r>
      <w:r w:rsidRPr="00CD2F98">
        <w:rPr>
          <w:rFonts w:eastAsiaTheme="minorEastAsia"/>
          <w:b/>
          <w:lang w:eastAsia="zh-CN"/>
        </w:rPr>
        <w:t>roposal</w:t>
      </w:r>
      <w:r>
        <w:rPr>
          <w:rFonts w:eastAsiaTheme="minorEastAsia"/>
          <w:b/>
          <w:lang w:eastAsia="zh-CN"/>
        </w:rPr>
        <w:t xml:space="preserve"> 1</w:t>
      </w:r>
      <w:r w:rsidRPr="00CD2F98">
        <w:rPr>
          <w:rFonts w:eastAsiaTheme="minorEastAsia"/>
          <w:b/>
          <w:lang w:eastAsia="zh-CN"/>
        </w:rPr>
        <w:t>: Enhance PDR to include the destination address in the packet detection information</w:t>
      </w:r>
      <w:r>
        <w:rPr>
          <w:rFonts w:eastAsiaTheme="minorEastAsia"/>
          <w:b/>
          <w:lang w:eastAsia="zh-CN"/>
        </w:rPr>
        <w:t xml:space="preserve"> and enhance FAR to include the corresponding forwarding path for the destination address in PDR.</w:t>
      </w:r>
    </w:p>
    <w:p w:rsidR="007A4A0A" w:rsidRPr="007A4A0A" w:rsidRDefault="007A4A0A" w:rsidP="007A4A0A">
      <w:pPr>
        <w:rPr>
          <w:rFonts w:eastAsiaTheme="minorEastAsia"/>
          <w:b/>
          <w:lang w:eastAsia="zh-CN"/>
        </w:rPr>
      </w:pPr>
      <w:r w:rsidRPr="007A4A0A">
        <w:rPr>
          <w:rFonts w:eastAsiaTheme="minorEastAsia"/>
          <w:b/>
          <w:lang w:eastAsia="zh-CN"/>
        </w:rPr>
        <w:t xml:space="preserve">Proposal 2: If all the PDU Sessions terminated to one PSA UPF or the related AN resource are released, the SMF release the PSA UPF and terminating </w:t>
      </w:r>
      <w:proofErr w:type="spellStart"/>
      <w:r w:rsidRPr="007A4A0A">
        <w:rPr>
          <w:rFonts w:eastAsiaTheme="minorEastAsia"/>
          <w:b/>
          <w:lang w:eastAsia="zh-CN"/>
        </w:rPr>
        <w:t>Nx</w:t>
      </w:r>
      <w:proofErr w:type="spellEnd"/>
      <w:r w:rsidRPr="007A4A0A">
        <w:rPr>
          <w:rFonts w:eastAsiaTheme="minorEastAsia"/>
          <w:b/>
          <w:lang w:eastAsia="zh-CN"/>
        </w:rPr>
        <w:t xml:space="preserve"> interfaces.</w:t>
      </w:r>
    </w:p>
    <w:p w:rsidR="00EA1589" w:rsidRPr="007A4A0A" w:rsidRDefault="00EA1589" w:rsidP="00EA1589">
      <w:pPr>
        <w:rPr>
          <w:rFonts w:eastAsiaTheme="minorEastAsia"/>
          <w:b/>
          <w:lang w:eastAsia="zh-CN"/>
        </w:rPr>
      </w:pPr>
    </w:p>
    <w:p w:rsidR="00EA1589" w:rsidRPr="00EA1589" w:rsidRDefault="00EA1589" w:rsidP="00D22307">
      <w:pPr>
        <w:rPr>
          <w:rFonts w:eastAsiaTheme="minorEastAsia"/>
          <w:b/>
          <w:lang w:eastAsia="zh-CN"/>
        </w:rPr>
      </w:pPr>
    </w:p>
    <w:p w:rsidR="00C05C91" w:rsidRPr="00D22307" w:rsidRDefault="00C05C91" w:rsidP="00C05C91">
      <w:pPr>
        <w:rPr>
          <w:rFonts w:eastAsia="Yu Mincho"/>
          <w:lang w:eastAsia="ja-JP"/>
        </w:rPr>
      </w:pPr>
    </w:p>
    <w:sectPr w:rsidR="00C05C91" w:rsidRPr="00D22307"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A05" w:rsidRDefault="00366A05" w:rsidP="00BA2786">
      <w:pPr>
        <w:spacing w:after="0" w:line="240" w:lineRule="auto"/>
      </w:pPr>
      <w:r>
        <w:separator/>
      </w:r>
    </w:p>
  </w:endnote>
  <w:endnote w:type="continuationSeparator" w:id="0">
    <w:p w:rsidR="00366A05" w:rsidRDefault="00366A05"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A05" w:rsidRDefault="00366A05" w:rsidP="00BA2786">
      <w:pPr>
        <w:spacing w:after="0" w:line="240" w:lineRule="auto"/>
      </w:pPr>
      <w:r>
        <w:separator/>
      </w:r>
    </w:p>
  </w:footnote>
  <w:footnote w:type="continuationSeparator" w:id="0">
    <w:p w:rsidR="00366A05" w:rsidRDefault="00366A05"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7B04"/>
    <w:rsid w:val="00014970"/>
    <w:rsid w:val="00022AFE"/>
    <w:rsid w:val="000410E8"/>
    <w:rsid w:val="000450EF"/>
    <w:rsid w:val="000542AA"/>
    <w:rsid w:val="0007566C"/>
    <w:rsid w:val="000762AE"/>
    <w:rsid w:val="00097445"/>
    <w:rsid w:val="000A0B4D"/>
    <w:rsid w:val="000A22B6"/>
    <w:rsid w:val="000A5666"/>
    <w:rsid w:val="000C203B"/>
    <w:rsid w:val="000D56BB"/>
    <w:rsid w:val="000D5AF0"/>
    <w:rsid w:val="000E71CB"/>
    <w:rsid w:val="0010444E"/>
    <w:rsid w:val="00105A09"/>
    <w:rsid w:val="00115340"/>
    <w:rsid w:val="00135A33"/>
    <w:rsid w:val="0014163E"/>
    <w:rsid w:val="00144222"/>
    <w:rsid w:val="001450F3"/>
    <w:rsid w:val="00156540"/>
    <w:rsid w:val="001617A1"/>
    <w:rsid w:val="00177E99"/>
    <w:rsid w:val="00180AD3"/>
    <w:rsid w:val="001A740A"/>
    <w:rsid w:val="001B0827"/>
    <w:rsid w:val="001C1D7E"/>
    <w:rsid w:val="001C7F76"/>
    <w:rsid w:val="001D31E2"/>
    <w:rsid w:val="001D45F9"/>
    <w:rsid w:val="001E2D71"/>
    <w:rsid w:val="001E343D"/>
    <w:rsid w:val="001F274D"/>
    <w:rsid w:val="001F4010"/>
    <w:rsid w:val="001F6418"/>
    <w:rsid w:val="00223F1C"/>
    <w:rsid w:val="002331D1"/>
    <w:rsid w:val="002344AC"/>
    <w:rsid w:val="002347D7"/>
    <w:rsid w:val="00257DDB"/>
    <w:rsid w:val="0026110F"/>
    <w:rsid w:val="00266589"/>
    <w:rsid w:val="00266DB6"/>
    <w:rsid w:val="00274BC4"/>
    <w:rsid w:val="00277FA2"/>
    <w:rsid w:val="00292B61"/>
    <w:rsid w:val="002A3D65"/>
    <w:rsid w:val="002B312C"/>
    <w:rsid w:val="002B7E9C"/>
    <w:rsid w:val="002C3702"/>
    <w:rsid w:val="002C4BAF"/>
    <w:rsid w:val="002D1786"/>
    <w:rsid w:val="002D4EB3"/>
    <w:rsid w:val="002E1D92"/>
    <w:rsid w:val="002F54F0"/>
    <w:rsid w:val="00304B83"/>
    <w:rsid w:val="00311FFC"/>
    <w:rsid w:val="00312936"/>
    <w:rsid w:val="00320B54"/>
    <w:rsid w:val="003217D6"/>
    <w:rsid w:val="00366A05"/>
    <w:rsid w:val="0036783E"/>
    <w:rsid w:val="00375847"/>
    <w:rsid w:val="003D46BC"/>
    <w:rsid w:val="003D6AB8"/>
    <w:rsid w:val="003E5663"/>
    <w:rsid w:val="003F2E7D"/>
    <w:rsid w:val="003F7CF8"/>
    <w:rsid w:val="00407BBB"/>
    <w:rsid w:val="00423C93"/>
    <w:rsid w:val="00424A2E"/>
    <w:rsid w:val="004347D9"/>
    <w:rsid w:val="0044505E"/>
    <w:rsid w:val="00446B78"/>
    <w:rsid w:val="00476E47"/>
    <w:rsid w:val="00477505"/>
    <w:rsid w:val="004816BE"/>
    <w:rsid w:val="00481961"/>
    <w:rsid w:val="0048577D"/>
    <w:rsid w:val="004B23AA"/>
    <w:rsid w:val="004C3419"/>
    <w:rsid w:val="004C6A4E"/>
    <w:rsid w:val="004C7E31"/>
    <w:rsid w:val="004D4A97"/>
    <w:rsid w:val="004E4D24"/>
    <w:rsid w:val="004E62C4"/>
    <w:rsid w:val="00503F03"/>
    <w:rsid w:val="00533E3E"/>
    <w:rsid w:val="00561E86"/>
    <w:rsid w:val="00574BEF"/>
    <w:rsid w:val="00583A2E"/>
    <w:rsid w:val="005A3D1E"/>
    <w:rsid w:val="005A6FC0"/>
    <w:rsid w:val="005A750C"/>
    <w:rsid w:val="005A76C4"/>
    <w:rsid w:val="005B023B"/>
    <w:rsid w:val="005B7620"/>
    <w:rsid w:val="005C314E"/>
    <w:rsid w:val="005D2BEA"/>
    <w:rsid w:val="005E488B"/>
    <w:rsid w:val="00617D84"/>
    <w:rsid w:val="00620507"/>
    <w:rsid w:val="006211E8"/>
    <w:rsid w:val="00625BE0"/>
    <w:rsid w:val="00625C40"/>
    <w:rsid w:val="006303BB"/>
    <w:rsid w:val="00630587"/>
    <w:rsid w:val="00632A1A"/>
    <w:rsid w:val="00635995"/>
    <w:rsid w:val="00653F2D"/>
    <w:rsid w:val="00657D16"/>
    <w:rsid w:val="00672A49"/>
    <w:rsid w:val="00686891"/>
    <w:rsid w:val="006A0A89"/>
    <w:rsid w:val="006C435F"/>
    <w:rsid w:val="006C44FE"/>
    <w:rsid w:val="006D1E7A"/>
    <w:rsid w:val="006D4829"/>
    <w:rsid w:val="00703143"/>
    <w:rsid w:val="00707AE8"/>
    <w:rsid w:val="00713A66"/>
    <w:rsid w:val="00713F36"/>
    <w:rsid w:val="00720BF5"/>
    <w:rsid w:val="007258A2"/>
    <w:rsid w:val="007342F7"/>
    <w:rsid w:val="00746F6D"/>
    <w:rsid w:val="00751706"/>
    <w:rsid w:val="007606A2"/>
    <w:rsid w:val="007759F7"/>
    <w:rsid w:val="0078284D"/>
    <w:rsid w:val="007876A8"/>
    <w:rsid w:val="00791A59"/>
    <w:rsid w:val="00796D9C"/>
    <w:rsid w:val="007A4A0A"/>
    <w:rsid w:val="007D2EFB"/>
    <w:rsid w:val="007E1374"/>
    <w:rsid w:val="007E139B"/>
    <w:rsid w:val="007E4080"/>
    <w:rsid w:val="007E45EB"/>
    <w:rsid w:val="007F478F"/>
    <w:rsid w:val="00800B65"/>
    <w:rsid w:val="00803294"/>
    <w:rsid w:val="00803F82"/>
    <w:rsid w:val="00810ED0"/>
    <w:rsid w:val="008211B6"/>
    <w:rsid w:val="00821E2B"/>
    <w:rsid w:val="00843B1E"/>
    <w:rsid w:val="00860AD3"/>
    <w:rsid w:val="008720F9"/>
    <w:rsid w:val="00876193"/>
    <w:rsid w:val="0088229D"/>
    <w:rsid w:val="00882B2A"/>
    <w:rsid w:val="00883598"/>
    <w:rsid w:val="00883958"/>
    <w:rsid w:val="00885717"/>
    <w:rsid w:val="00886902"/>
    <w:rsid w:val="008943FD"/>
    <w:rsid w:val="00894E22"/>
    <w:rsid w:val="00894F77"/>
    <w:rsid w:val="008D0DC8"/>
    <w:rsid w:val="008D5BDF"/>
    <w:rsid w:val="008F112E"/>
    <w:rsid w:val="008F66F5"/>
    <w:rsid w:val="00900079"/>
    <w:rsid w:val="00922DFC"/>
    <w:rsid w:val="0092400A"/>
    <w:rsid w:val="00932C23"/>
    <w:rsid w:val="00934654"/>
    <w:rsid w:val="0094121C"/>
    <w:rsid w:val="009541F0"/>
    <w:rsid w:val="00955979"/>
    <w:rsid w:val="00970B55"/>
    <w:rsid w:val="00971E50"/>
    <w:rsid w:val="009739EA"/>
    <w:rsid w:val="009774B7"/>
    <w:rsid w:val="009804CB"/>
    <w:rsid w:val="0099650C"/>
    <w:rsid w:val="009A2690"/>
    <w:rsid w:val="009C0EBC"/>
    <w:rsid w:val="009C18FB"/>
    <w:rsid w:val="009C2322"/>
    <w:rsid w:val="009E20A5"/>
    <w:rsid w:val="00A11195"/>
    <w:rsid w:val="00A14361"/>
    <w:rsid w:val="00A31E07"/>
    <w:rsid w:val="00A32805"/>
    <w:rsid w:val="00A460EF"/>
    <w:rsid w:val="00A624B5"/>
    <w:rsid w:val="00A73550"/>
    <w:rsid w:val="00A92BE5"/>
    <w:rsid w:val="00A9538C"/>
    <w:rsid w:val="00AA3743"/>
    <w:rsid w:val="00AB4BEF"/>
    <w:rsid w:val="00AD6EFB"/>
    <w:rsid w:val="00AE70AE"/>
    <w:rsid w:val="00AF15ED"/>
    <w:rsid w:val="00B006DC"/>
    <w:rsid w:val="00B10D36"/>
    <w:rsid w:val="00B324EC"/>
    <w:rsid w:val="00B42E5F"/>
    <w:rsid w:val="00B44D5A"/>
    <w:rsid w:val="00B47322"/>
    <w:rsid w:val="00B50181"/>
    <w:rsid w:val="00B559B8"/>
    <w:rsid w:val="00B57D91"/>
    <w:rsid w:val="00B64708"/>
    <w:rsid w:val="00B70F91"/>
    <w:rsid w:val="00B74883"/>
    <w:rsid w:val="00B86C9B"/>
    <w:rsid w:val="00B9748C"/>
    <w:rsid w:val="00BA2786"/>
    <w:rsid w:val="00BA6D25"/>
    <w:rsid w:val="00BC49D9"/>
    <w:rsid w:val="00BC6A01"/>
    <w:rsid w:val="00BD4A01"/>
    <w:rsid w:val="00BD775D"/>
    <w:rsid w:val="00C05C91"/>
    <w:rsid w:val="00C123E4"/>
    <w:rsid w:val="00C14799"/>
    <w:rsid w:val="00C31688"/>
    <w:rsid w:val="00C43F24"/>
    <w:rsid w:val="00C5247B"/>
    <w:rsid w:val="00C557F8"/>
    <w:rsid w:val="00C5798F"/>
    <w:rsid w:val="00C709C2"/>
    <w:rsid w:val="00C95A83"/>
    <w:rsid w:val="00CB5331"/>
    <w:rsid w:val="00CC2780"/>
    <w:rsid w:val="00CD2F98"/>
    <w:rsid w:val="00CD7159"/>
    <w:rsid w:val="00CF3E1E"/>
    <w:rsid w:val="00D041B2"/>
    <w:rsid w:val="00D04706"/>
    <w:rsid w:val="00D22307"/>
    <w:rsid w:val="00D22F6B"/>
    <w:rsid w:val="00D53729"/>
    <w:rsid w:val="00D553BA"/>
    <w:rsid w:val="00D72C56"/>
    <w:rsid w:val="00D750E1"/>
    <w:rsid w:val="00D85CA0"/>
    <w:rsid w:val="00D87758"/>
    <w:rsid w:val="00DB22A9"/>
    <w:rsid w:val="00DB7018"/>
    <w:rsid w:val="00DC58BA"/>
    <w:rsid w:val="00DE1C10"/>
    <w:rsid w:val="00E06572"/>
    <w:rsid w:val="00E10884"/>
    <w:rsid w:val="00E44C02"/>
    <w:rsid w:val="00E65A7B"/>
    <w:rsid w:val="00E7620D"/>
    <w:rsid w:val="00E81165"/>
    <w:rsid w:val="00E86B27"/>
    <w:rsid w:val="00E95AB7"/>
    <w:rsid w:val="00EA0005"/>
    <w:rsid w:val="00EA1589"/>
    <w:rsid w:val="00EA7500"/>
    <w:rsid w:val="00EB0B7E"/>
    <w:rsid w:val="00EB1D9D"/>
    <w:rsid w:val="00EB620C"/>
    <w:rsid w:val="00EF0A73"/>
    <w:rsid w:val="00EF63AF"/>
    <w:rsid w:val="00F01AAD"/>
    <w:rsid w:val="00F12D51"/>
    <w:rsid w:val="00F2541E"/>
    <w:rsid w:val="00F2675D"/>
    <w:rsid w:val="00F328A3"/>
    <w:rsid w:val="00F35674"/>
    <w:rsid w:val="00F35B71"/>
    <w:rsid w:val="00F40044"/>
    <w:rsid w:val="00F44838"/>
    <w:rsid w:val="00F54EAC"/>
    <w:rsid w:val="00F60529"/>
    <w:rsid w:val="00F61FD6"/>
    <w:rsid w:val="00F62A92"/>
    <w:rsid w:val="00F76076"/>
    <w:rsid w:val="00F9038D"/>
    <w:rsid w:val="00F93827"/>
    <w:rsid w:val="00FB58DB"/>
    <w:rsid w:val="00FC30E4"/>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68729">
      <w:bodyDiv w:val="1"/>
      <w:marLeft w:val="0"/>
      <w:marRight w:val="0"/>
      <w:marTop w:val="0"/>
      <w:marBottom w:val="0"/>
      <w:divBdr>
        <w:top w:val="none" w:sz="0" w:space="0" w:color="auto"/>
        <w:left w:val="none" w:sz="0" w:space="0" w:color="auto"/>
        <w:bottom w:val="none" w:sz="0" w:space="0" w:color="auto"/>
        <w:right w:val="none" w:sz="0" w:space="0" w:color="auto"/>
      </w:divBdr>
    </w:div>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96788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5</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16</cp:revision>
  <dcterms:created xsi:type="dcterms:W3CDTF">2019-02-19T06:18:00Z</dcterms:created>
  <dcterms:modified xsi:type="dcterms:W3CDTF">2019-02-19T13:53:00Z</dcterms:modified>
</cp:coreProperties>
</file>